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44" w:rsidRDefault="00B14644" w:rsidP="00B14644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B14644" w:rsidRDefault="00B14644" w:rsidP="00B14644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C641DC">
        <w:rPr>
          <w:sz w:val="28"/>
          <w:szCs w:val="28"/>
        </w:rPr>
        <w:t>музея «</w:t>
      </w:r>
      <w:r>
        <w:rPr>
          <w:sz w:val="28"/>
          <w:szCs w:val="28"/>
        </w:rPr>
        <w:t>Малые Корелы»</w:t>
      </w:r>
    </w:p>
    <w:p w:rsidR="00B14644" w:rsidRDefault="00B14644" w:rsidP="00B14644">
      <w:pPr>
        <w:spacing w:line="240" w:lineRule="auto"/>
        <w:ind w:left="5103" w:firstLine="0"/>
        <w:jc w:val="right"/>
        <w:rPr>
          <w:sz w:val="28"/>
          <w:szCs w:val="28"/>
        </w:rPr>
      </w:pPr>
    </w:p>
    <w:p w:rsidR="00B14644" w:rsidRDefault="00B14644" w:rsidP="00B14644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______________   С.Г. Рубцов</w:t>
      </w:r>
    </w:p>
    <w:p w:rsidR="00B14644" w:rsidRDefault="008353C8" w:rsidP="00B14644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«24</w:t>
      </w:r>
      <w:r w:rsidR="00B14644">
        <w:rPr>
          <w:sz w:val="28"/>
          <w:szCs w:val="28"/>
        </w:rPr>
        <w:t>» июля 2019 г.</w:t>
      </w:r>
    </w:p>
    <w:p w:rsidR="00F51C07" w:rsidRPr="0051719C" w:rsidRDefault="00F51C07" w:rsidP="00F51C07">
      <w:pPr>
        <w:spacing w:line="240" w:lineRule="auto"/>
        <w:ind w:firstLine="0"/>
        <w:rPr>
          <w:b/>
          <w:sz w:val="28"/>
          <w:szCs w:val="28"/>
        </w:rPr>
      </w:pPr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ПАСПОРТ ДОСТУПНОСТИ</w:t>
      </w:r>
      <w:r w:rsidR="00B14644">
        <w:rPr>
          <w:b/>
          <w:sz w:val="28"/>
          <w:szCs w:val="28"/>
        </w:rPr>
        <w:t xml:space="preserve"> №2</w:t>
      </w:r>
    </w:p>
    <w:p w:rsidR="005C092C" w:rsidRDefault="00F51C07" w:rsidP="00F51C07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51719C">
        <w:rPr>
          <w:b/>
          <w:sz w:val="28"/>
          <w:szCs w:val="28"/>
        </w:rPr>
        <w:t>об</w:t>
      </w:r>
      <w:r w:rsidR="00E8786C">
        <w:rPr>
          <w:b/>
          <w:sz w:val="28"/>
          <w:szCs w:val="28"/>
        </w:rPr>
        <w:t>ъекта социальной инфраструктуры</w:t>
      </w:r>
    </w:p>
    <w:p w:rsidR="007C5797" w:rsidRDefault="007C5797" w:rsidP="00F51C07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</w:p>
    <w:p w:rsidR="00F51C07" w:rsidRPr="007C5797" w:rsidRDefault="005C092C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7C5797">
        <w:rPr>
          <w:b/>
          <w:sz w:val="28"/>
          <w:szCs w:val="28"/>
        </w:rPr>
        <w:t>«</w:t>
      </w:r>
      <w:r w:rsidR="00DF71B6" w:rsidRPr="007C5797">
        <w:rPr>
          <w:b/>
          <w:sz w:val="28"/>
          <w:szCs w:val="28"/>
        </w:rPr>
        <w:t>У</w:t>
      </w:r>
      <w:r w:rsidR="00D87C89" w:rsidRPr="007C5797">
        <w:rPr>
          <w:b/>
          <w:sz w:val="28"/>
          <w:szCs w:val="28"/>
        </w:rPr>
        <w:t>садьба</w:t>
      </w:r>
      <w:r w:rsidRPr="007C5797">
        <w:rPr>
          <w:b/>
          <w:sz w:val="28"/>
          <w:szCs w:val="28"/>
        </w:rPr>
        <w:t xml:space="preserve"> Куниц</w:t>
      </w:r>
      <w:r w:rsidR="00D87C89" w:rsidRPr="007C5797">
        <w:rPr>
          <w:b/>
          <w:sz w:val="28"/>
          <w:szCs w:val="28"/>
        </w:rPr>
        <w:t>ын</w:t>
      </w:r>
      <w:r w:rsidRPr="007C5797">
        <w:rPr>
          <w:b/>
          <w:sz w:val="28"/>
          <w:szCs w:val="28"/>
        </w:rPr>
        <w:t>ой Т.М.»</w:t>
      </w:r>
    </w:p>
    <w:p w:rsidR="00F51C07" w:rsidRPr="0051719C" w:rsidRDefault="00F51C07" w:rsidP="00F51C07">
      <w:pPr>
        <w:spacing w:line="240" w:lineRule="auto"/>
        <w:ind w:firstLine="0"/>
        <w:rPr>
          <w:b/>
          <w:sz w:val="28"/>
          <w:szCs w:val="28"/>
        </w:rPr>
      </w:pPr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F51C07" w:rsidRPr="0051719C" w:rsidRDefault="00F51C07" w:rsidP="00F51C07">
      <w:pPr>
        <w:spacing w:line="240" w:lineRule="auto"/>
        <w:ind w:firstLine="0"/>
        <w:rPr>
          <w:b/>
          <w:sz w:val="28"/>
          <w:szCs w:val="28"/>
        </w:rPr>
      </w:pPr>
    </w:p>
    <w:p w:rsidR="00471427" w:rsidRDefault="00B14644" w:rsidP="00B1464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1.1. Наименование (вид) объекта </w:t>
      </w:r>
      <w:r>
        <w:rPr>
          <w:sz w:val="28"/>
          <w:szCs w:val="28"/>
        </w:rPr>
        <w:t>«</w:t>
      </w:r>
      <w:r w:rsidR="00471427" w:rsidRPr="007E781E">
        <w:rPr>
          <w:sz w:val="28"/>
          <w:szCs w:val="28"/>
          <w:u w:val="single"/>
        </w:rPr>
        <w:t>У</w:t>
      </w:r>
      <w:r w:rsidRPr="007E781E">
        <w:rPr>
          <w:sz w:val="28"/>
          <w:szCs w:val="28"/>
          <w:u w:val="single"/>
        </w:rPr>
        <w:t>с</w:t>
      </w:r>
      <w:r w:rsidRPr="00B71774">
        <w:rPr>
          <w:sz w:val="28"/>
          <w:szCs w:val="28"/>
          <w:u w:val="single"/>
        </w:rPr>
        <w:t>ад</w:t>
      </w:r>
      <w:r w:rsidR="00471427">
        <w:rPr>
          <w:sz w:val="28"/>
          <w:szCs w:val="28"/>
          <w:u w:val="single"/>
        </w:rPr>
        <w:t>ьба</w:t>
      </w:r>
      <w:r w:rsidRPr="00B71774">
        <w:rPr>
          <w:sz w:val="28"/>
          <w:szCs w:val="28"/>
          <w:u w:val="single"/>
        </w:rPr>
        <w:t xml:space="preserve"> </w:t>
      </w:r>
      <w:r w:rsidR="006F3749" w:rsidRPr="00B71774">
        <w:rPr>
          <w:sz w:val="28"/>
          <w:szCs w:val="28"/>
          <w:u w:val="single"/>
        </w:rPr>
        <w:t>Куниц</w:t>
      </w:r>
      <w:r w:rsidR="006F3749">
        <w:rPr>
          <w:sz w:val="28"/>
          <w:szCs w:val="28"/>
          <w:u w:val="single"/>
        </w:rPr>
        <w:t>ыной</w:t>
      </w:r>
      <w:r>
        <w:rPr>
          <w:sz w:val="28"/>
          <w:szCs w:val="28"/>
          <w:u w:val="single"/>
        </w:rPr>
        <w:t xml:space="preserve"> Т.М.» 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1.2. Адрес объекта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6135E7">
        <w:rPr>
          <w:sz w:val="28"/>
          <w:szCs w:val="28"/>
          <w:u w:val="single"/>
        </w:rPr>
        <w:t xml:space="preserve">Архангельская область, </w:t>
      </w:r>
      <w:r>
        <w:rPr>
          <w:sz w:val="28"/>
          <w:szCs w:val="28"/>
          <w:u w:val="single"/>
        </w:rPr>
        <w:t>г.</w:t>
      </w:r>
      <w:r w:rsidR="007E781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Архангельск</w:t>
      </w:r>
      <w:r w:rsidRPr="006135E7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пр.</w:t>
      </w:r>
      <w:r w:rsidR="007E781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Чумбарова-Лучинского, д.17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1.3. Сведения о размещении объекта: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отдельно стоящее здание</w:t>
      </w:r>
      <w:r>
        <w:rPr>
          <w:sz w:val="28"/>
          <w:szCs w:val="28"/>
        </w:rPr>
        <w:t>,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1 </w:t>
      </w:r>
      <w:r w:rsidRPr="0051719C">
        <w:rPr>
          <w:sz w:val="28"/>
          <w:szCs w:val="28"/>
        </w:rPr>
        <w:t>эта</w:t>
      </w:r>
      <w:r>
        <w:rPr>
          <w:sz w:val="28"/>
          <w:szCs w:val="28"/>
        </w:rPr>
        <w:t>ж</w:t>
      </w:r>
      <w:r w:rsidRPr="0051719C"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190,8</w:t>
      </w:r>
      <w:r w:rsidRPr="0038435D"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>кв.м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наличие прилегающего земельного участка </w:t>
      </w:r>
      <w:r w:rsidRPr="00E367BE">
        <w:rPr>
          <w:sz w:val="28"/>
          <w:szCs w:val="28"/>
        </w:rPr>
        <w:t>(</w:t>
      </w:r>
      <w:r w:rsidRPr="00E367BE">
        <w:rPr>
          <w:sz w:val="28"/>
          <w:szCs w:val="28"/>
          <w:u w:val="single"/>
        </w:rPr>
        <w:t>да</w:t>
      </w:r>
      <w:r w:rsidRPr="0051719C">
        <w:rPr>
          <w:sz w:val="28"/>
          <w:szCs w:val="28"/>
        </w:rPr>
        <w:t xml:space="preserve">, </w:t>
      </w:r>
      <w:r w:rsidRPr="00E367BE">
        <w:rPr>
          <w:sz w:val="28"/>
          <w:szCs w:val="28"/>
        </w:rPr>
        <w:t>нет</w:t>
      </w:r>
      <w:r>
        <w:rPr>
          <w:sz w:val="28"/>
          <w:szCs w:val="28"/>
        </w:rPr>
        <w:t>): 612</w:t>
      </w:r>
      <w:r w:rsidRPr="0051719C">
        <w:rPr>
          <w:sz w:val="28"/>
          <w:szCs w:val="28"/>
        </w:rPr>
        <w:t xml:space="preserve"> кв.м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1.4. Год постройки </w:t>
      </w:r>
      <w:r>
        <w:rPr>
          <w:sz w:val="28"/>
          <w:szCs w:val="28"/>
        </w:rPr>
        <w:t xml:space="preserve">здания </w:t>
      </w:r>
      <w:r>
        <w:rPr>
          <w:sz w:val="28"/>
          <w:szCs w:val="28"/>
          <w:u w:val="single"/>
        </w:rPr>
        <w:t>1910</w:t>
      </w:r>
      <w:r w:rsidRPr="00691DE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г.</w:t>
      </w:r>
      <w:r w:rsidRPr="0051719C">
        <w:rPr>
          <w:sz w:val="28"/>
          <w:szCs w:val="28"/>
        </w:rPr>
        <w:t>, посл</w:t>
      </w:r>
      <w:r>
        <w:rPr>
          <w:sz w:val="28"/>
          <w:szCs w:val="28"/>
        </w:rPr>
        <w:t>еднего капитального ремонта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>
        <w:rPr>
          <w:sz w:val="28"/>
          <w:szCs w:val="28"/>
        </w:rPr>
        <w:t xml:space="preserve">текущего - </w:t>
      </w:r>
      <w:r w:rsidRPr="00E367BE">
        <w:rPr>
          <w:sz w:val="28"/>
          <w:szCs w:val="28"/>
        </w:rPr>
        <w:t>2021</w:t>
      </w:r>
      <w:r>
        <w:rPr>
          <w:sz w:val="28"/>
          <w:szCs w:val="28"/>
        </w:rPr>
        <w:t xml:space="preserve"> год</w:t>
      </w:r>
      <w:r w:rsidRPr="00E367BE">
        <w:rPr>
          <w:sz w:val="28"/>
          <w:szCs w:val="28"/>
        </w:rPr>
        <w:t xml:space="preserve">, капитального </w:t>
      </w:r>
      <w:r>
        <w:rPr>
          <w:sz w:val="28"/>
          <w:szCs w:val="28"/>
        </w:rPr>
        <w:t xml:space="preserve">- </w:t>
      </w:r>
      <w:r w:rsidRPr="00E367BE">
        <w:rPr>
          <w:sz w:val="28"/>
          <w:szCs w:val="28"/>
        </w:rPr>
        <w:t>2025</w:t>
      </w:r>
      <w:r>
        <w:rPr>
          <w:sz w:val="28"/>
          <w:szCs w:val="28"/>
        </w:rPr>
        <w:t xml:space="preserve"> год</w:t>
      </w:r>
      <w:r w:rsidRPr="00E367BE">
        <w:rPr>
          <w:sz w:val="28"/>
          <w:szCs w:val="28"/>
        </w:rPr>
        <w:t>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</w:t>
      </w:r>
      <w:r w:rsidRPr="0051719C">
        <w:rPr>
          <w:sz w:val="28"/>
          <w:szCs w:val="28"/>
        </w:rPr>
        <w:t>ведения об организации, расположенной на объекте</w:t>
      </w:r>
      <w:r>
        <w:rPr>
          <w:sz w:val="28"/>
          <w:szCs w:val="28"/>
        </w:rPr>
        <w:t>: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571CB1">
        <w:rPr>
          <w:sz w:val="28"/>
          <w:szCs w:val="28"/>
          <w:u w:val="single"/>
        </w:rPr>
        <w:t>Федеральное государственное бюджетное учреждение культуры «Архангельский государственный музей деревянного зодчества и народного искусства «Малые Корелы»</w:t>
      </w:r>
      <w:r>
        <w:rPr>
          <w:sz w:val="28"/>
          <w:szCs w:val="28"/>
          <w:u w:val="single"/>
        </w:rPr>
        <w:t>, (краткое наименование музей «Малые Корелы»)</w:t>
      </w:r>
    </w:p>
    <w:p w:rsidR="00B14644" w:rsidRPr="00571CB1" w:rsidRDefault="00B14644" w:rsidP="00B14644">
      <w:pPr>
        <w:numPr>
          <w:ilvl w:val="1"/>
          <w:numId w:val="1"/>
        </w:numPr>
        <w:spacing w:line="240" w:lineRule="auto"/>
        <w:ind w:left="0" w:firstLine="0"/>
        <w:rPr>
          <w:sz w:val="28"/>
          <w:szCs w:val="28"/>
        </w:rPr>
      </w:pPr>
      <w:r w:rsidRPr="00571CB1">
        <w:rPr>
          <w:sz w:val="28"/>
          <w:szCs w:val="28"/>
        </w:rPr>
        <w:t xml:space="preserve">Юридический адрес организации (учреждения) </w:t>
      </w:r>
      <w:r w:rsidRPr="00571CB1">
        <w:rPr>
          <w:sz w:val="28"/>
          <w:szCs w:val="28"/>
          <w:u w:val="single"/>
        </w:rPr>
        <w:t>Архангельская обла</w:t>
      </w:r>
      <w:r>
        <w:rPr>
          <w:sz w:val="28"/>
          <w:szCs w:val="28"/>
          <w:u w:val="single"/>
        </w:rPr>
        <w:t>сть, Приморский район, деревня Малые Ка</w:t>
      </w:r>
      <w:r w:rsidRPr="00571CB1">
        <w:rPr>
          <w:sz w:val="28"/>
          <w:szCs w:val="28"/>
          <w:u w:val="single"/>
        </w:rPr>
        <w:t>релы</w:t>
      </w:r>
      <w:r>
        <w:rPr>
          <w:sz w:val="28"/>
          <w:szCs w:val="28"/>
          <w:u w:val="single"/>
        </w:rPr>
        <w:t xml:space="preserve"> 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</w:rPr>
        <w:t xml:space="preserve"> </w:t>
      </w:r>
      <w:r w:rsidRPr="005C28FE">
        <w:rPr>
          <w:sz w:val="28"/>
          <w:szCs w:val="28"/>
          <w:u w:val="single"/>
        </w:rPr>
        <w:t>оперативно</w:t>
      </w:r>
      <w:r>
        <w:rPr>
          <w:sz w:val="28"/>
          <w:szCs w:val="28"/>
          <w:u w:val="single"/>
        </w:rPr>
        <w:t>е</w:t>
      </w:r>
      <w:r w:rsidRPr="005C28FE">
        <w:rPr>
          <w:sz w:val="28"/>
          <w:szCs w:val="28"/>
          <w:u w:val="single"/>
        </w:rPr>
        <w:t xml:space="preserve"> управлени</w:t>
      </w:r>
      <w:r>
        <w:rPr>
          <w:sz w:val="28"/>
          <w:szCs w:val="28"/>
          <w:u w:val="single"/>
        </w:rPr>
        <w:t>е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 w:rsidRPr="005C28FE">
        <w:rPr>
          <w:sz w:val="28"/>
          <w:szCs w:val="28"/>
          <w:u w:val="single"/>
        </w:rPr>
        <w:t>государственная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федеральная </w:t>
      </w:r>
    </w:p>
    <w:p w:rsidR="00B14644" w:rsidRDefault="00B14644" w:rsidP="00B1464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Pr="00483116">
        <w:rPr>
          <w:sz w:val="28"/>
          <w:szCs w:val="28"/>
          <w:u w:val="single"/>
        </w:rPr>
        <w:t>Ми</w:t>
      </w:r>
      <w:r>
        <w:rPr>
          <w:sz w:val="28"/>
          <w:szCs w:val="28"/>
          <w:u w:val="single"/>
        </w:rPr>
        <w:t>нистерство культуры Российской Ф</w:t>
      </w:r>
      <w:r w:rsidRPr="00483116">
        <w:rPr>
          <w:sz w:val="28"/>
          <w:szCs w:val="28"/>
          <w:u w:val="single"/>
        </w:rPr>
        <w:t>едерации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1.12. Адрес вышестоящей организации, другие координаты</w:t>
      </w:r>
      <w:r w:rsidR="009C7CD8"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46010E">
        <w:rPr>
          <w:sz w:val="28"/>
          <w:szCs w:val="28"/>
          <w:u w:val="single"/>
        </w:rPr>
        <w:t>г.</w:t>
      </w:r>
      <w:r w:rsidRPr="00483116">
        <w:rPr>
          <w:sz w:val="28"/>
          <w:szCs w:val="28"/>
          <w:u w:val="single"/>
        </w:rPr>
        <w:t>Москва,</w:t>
      </w:r>
      <w:r>
        <w:rPr>
          <w:sz w:val="28"/>
          <w:szCs w:val="28"/>
          <w:u w:val="single"/>
        </w:rPr>
        <w:t xml:space="preserve">        </w:t>
      </w:r>
      <w:r w:rsidR="009C7CD8"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t>М. Гнездниковский пер., 7/6, стр.1,2.</w:t>
      </w:r>
    </w:p>
    <w:p w:rsidR="00B14644" w:rsidRDefault="00B14644" w:rsidP="00F51C07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F51C07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2. Характеристика деятельности организации на объекте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2.1 Сфера деятельности (</w:t>
      </w:r>
      <w:r w:rsidRPr="0051719C"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51719C">
        <w:rPr>
          <w:sz w:val="28"/>
          <w:szCs w:val="28"/>
        </w:rPr>
        <w:t xml:space="preserve"> 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483116">
        <w:rPr>
          <w:sz w:val="28"/>
          <w:szCs w:val="28"/>
          <w:u w:val="single"/>
        </w:rPr>
        <w:t>культура</w:t>
      </w:r>
      <w:r>
        <w:rPr>
          <w:sz w:val="28"/>
          <w:szCs w:val="28"/>
          <w:u w:val="single"/>
        </w:rPr>
        <w:t>.</w:t>
      </w:r>
    </w:p>
    <w:p w:rsidR="00B14644" w:rsidRPr="00E84E86" w:rsidRDefault="00B14644" w:rsidP="00B1464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2.2 Виды оказываемых услуг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8A7154">
        <w:rPr>
          <w:sz w:val="28"/>
          <w:szCs w:val="28"/>
          <w:u w:val="single"/>
        </w:rPr>
        <w:t>ку</w:t>
      </w:r>
      <w:r>
        <w:rPr>
          <w:sz w:val="28"/>
          <w:szCs w:val="28"/>
          <w:u w:val="single"/>
        </w:rPr>
        <w:t xml:space="preserve">льтурно-просветительная деятельность, </w:t>
      </w:r>
      <w:r w:rsidRPr="00E84E86">
        <w:rPr>
          <w:sz w:val="28"/>
          <w:szCs w:val="28"/>
          <w:u w:val="single"/>
        </w:rPr>
        <w:t>музейно-образовательная деятельность</w:t>
      </w:r>
      <w:r>
        <w:rPr>
          <w:sz w:val="28"/>
          <w:szCs w:val="28"/>
          <w:u w:val="single"/>
        </w:rPr>
        <w:t>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2.3 Форма оказания услуг: (на объекте, с длительным пребыванием, в т.ч. проживанием, на дому, дистанционно)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>.</w:t>
      </w:r>
    </w:p>
    <w:p w:rsidR="00B14644" w:rsidRPr="00483116" w:rsidRDefault="00B14644" w:rsidP="00B1464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все возрастные категории.</w:t>
      </w:r>
    </w:p>
    <w:p w:rsidR="00B14644" w:rsidRPr="008A7154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51719C">
        <w:rPr>
          <w:i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sz w:val="28"/>
          <w:szCs w:val="28"/>
        </w:rPr>
        <w:t xml:space="preserve">: </w:t>
      </w:r>
      <w:r w:rsidRPr="00AA3265">
        <w:rPr>
          <w:sz w:val="28"/>
          <w:szCs w:val="28"/>
          <w:u w:val="single"/>
        </w:rPr>
        <w:t>частично кроме инвалидов, передвигающихся на коляске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2.6 Плановая мощность: посещаемость (количество обслуживаемых в день), вместимость, пропускная способность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до 20 человек за одно посещение</w:t>
      </w:r>
      <w:r>
        <w:rPr>
          <w:sz w:val="28"/>
          <w:szCs w:val="28"/>
        </w:rPr>
        <w:t>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E30977">
        <w:rPr>
          <w:sz w:val="28"/>
          <w:szCs w:val="28"/>
        </w:rPr>
        <w:t>нет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нет</w:t>
      </w:r>
    </w:p>
    <w:p w:rsidR="00B14644" w:rsidRPr="0051719C" w:rsidRDefault="00B14644" w:rsidP="00B14644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Состояние доступности объекта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</w:p>
    <w:p w:rsidR="00B14644" w:rsidRDefault="00B14644" w:rsidP="00B1464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автобусы 1,</w:t>
      </w:r>
      <w:r w:rsidRPr="008F3BD1">
        <w:rPr>
          <w:sz w:val="28"/>
          <w:szCs w:val="28"/>
        </w:rPr>
        <w:t xml:space="preserve"> </w:t>
      </w:r>
      <w:r>
        <w:rPr>
          <w:sz w:val="28"/>
          <w:szCs w:val="28"/>
        </w:rPr>
        <w:t>9, 11, 12, 41, 42, 43, 44, 54, 60, 61, 73, 76, 104у, 138, маршрутное такси 60. Остановка «Театр кукол».</w:t>
      </w:r>
    </w:p>
    <w:p w:rsidR="00B14644" w:rsidRPr="0051719C" w:rsidRDefault="00B14644" w:rsidP="00B14644">
      <w:pPr>
        <w:tabs>
          <w:tab w:val="left" w:pos="5295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</w:t>
      </w:r>
      <w:r w:rsidRPr="0051719C">
        <w:rPr>
          <w:sz w:val="28"/>
          <w:szCs w:val="28"/>
        </w:rPr>
        <w:t>аличие адаптированного пассажирского транспорта к объекту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Pr="00B62E66">
        <w:rPr>
          <w:sz w:val="28"/>
          <w:szCs w:val="28"/>
          <w:u w:val="single"/>
        </w:rPr>
        <w:t>н</w:t>
      </w:r>
      <w:r>
        <w:rPr>
          <w:sz w:val="28"/>
          <w:szCs w:val="28"/>
          <w:u w:val="single"/>
        </w:rPr>
        <w:t>изкозольный автобус на маршрутах №54, №44.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остановки транспорта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230</w:t>
      </w:r>
      <w:r w:rsidRPr="0051719C">
        <w:rPr>
          <w:sz w:val="28"/>
          <w:szCs w:val="28"/>
        </w:rPr>
        <w:t xml:space="preserve"> м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3.2.2 время движения (пешком): 2</w:t>
      </w:r>
      <w:r w:rsidRPr="0051719C">
        <w:rPr>
          <w:sz w:val="28"/>
          <w:szCs w:val="28"/>
        </w:rPr>
        <w:t xml:space="preserve"> мин.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3.2.3 наличие  выделенного от проезжей части пешеходного пути (</w:t>
      </w:r>
      <w:r w:rsidRPr="00FE30B6">
        <w:rPr>
          <w:i/>
          <w:sz w:val="28"/>
          <w:szCs w:val="28"/>
          <w:u w:val="single"/>
        </w:rPr>
        <w:t>да</w:t>
      </w:r>
      <w:r w:rsidRPr="0051719C">
        <w:rPr>
          <w:i/>
          <w:sz w:val="28"/>
          <w:szCs w:val="28"/>
        </w:rPr>
        <w:t xml:space="preserve">, </w:t>
      </w:r>
      <w:r w:rsidRPr="00FE30B6">
        <w:rPr>
          <w:i/>
          <w:sz w:val="28"/>
          <w:szCs w:val="28"/>
        </w:rPr>
        <w:t>нет</w:t>
      </w:r>
      <w:r w:rsidRPr="0051719C">
        <w:rPr>
          <w:sz w:val="28"/>
          <w:szCs w:val="28"/>
        </w:rPr>
        <w:t>),</w:t>
      </w:r>
    </w:p>
    <w:p w:rsidR="00B14644" w:rsidRPr="00B94F3C" w:rsidRDefault="00B14644" w:rsidP="00B14644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3.2.4 Перекрестки: </w:t>
      </w:r>
      <w:r w:rsidRPr="0051719C">
        <w:rPr>
          <w:i/>
          <w:sz w:val="28"/>
          <w:szCs w:val="28"/>
        </w:rPr>
        <w:t xml:space="preserve">нерегулируемые; </w:t>
      </w:r>
      <w:r w:rsidRPr="00B34B88">
        <w:rPr>
          <w:sz w:val="28"/>
          <w:szCs w:val="28"/>
          <w:u w:val="single"/>
        </w:rPr>
        <w:t>регулируемые</w:t>
      </w:r>
      <w:r w:rsidRPr="00B34B88">
        <w:rPr>
          <w:sz w:val="28"/>
          <w:szCs w:val="28"/>
        </w:rPr>
        <w:t>,</w:t>
      </w:r>
      <w:r w:rsidRPr="0051719C">
        <w:rPr>
          <w:i/>
          <w:sz w:val="28"/>
          <w:szCs w:val="28"/>
        </w:rPr>
        <w:t xml:space="preserve"> со звуковой сигнализацией, таймером; 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51719C">
        <w:rPr>
          <w:i/>
          <w:sz w:val="28"/>
          <w:szCs w:val="28"/>
        </w:rPr>
        <w:t xml:space="preserve">акустическая, тактильная, </w:t>
      </w:r>
      <w:r w:rsidRPr="00FE30B6">
        <w:rPr>
          <w:i/>
          <w:sz w:val="28"/>
          <w:szCs w:val="28"/>
        </w:rPr>
        <w:t>визуальная</w:t>
      </w:r>
      <w:r>
        <w:rPr>
          <w:i/>
          <w:sz w:val="28"/>
          <w:szCs w:val="28"/>
        </w:rPr>
        <w:t xml:space="preserve">: </w:t>
      </w:r>
      <w:r w:rsidRPr="00B34B88">
        <w:rPr>
          <w:sz w:val="28"/>
          <w:szCs w:val="28"/>
          <w:u w:val="single"/>
        </w:rPr>
        <w:t>отсутствует.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Pr="00FE30B6">
        <w:rPr>
          <w:i/>
          <w:sz w:val="28"/>
          <w:szCs w:val="28"/>
          <w:u w:val="single"/>
        </w:rPr>
        <w:t>есть</w:t>
      </w:r>
      <w:r w:rsidRPr="0051719C">
        <w:rPr>
          <w:i/>
          <w:sz w:val="28"/>
          <w:szCs w:val="28"/>
        </w:rPr>
        <w:t>, нет</w:t>
      </w:r>
      <w:r>
        <w:rPr>
          <w:sz w:val="28"/>
          <w:szCs w:val="28"/>
        </w:rPr>
        <w:t xml:space="preserve"> (понижение высоты к центральным воротам</w:t>
      </w:r>
      <w:r w:rsidRPr="0051719C">
        <w:rPr>
          <w:sz w:val="28"/>
          <w:szCs w:val="28"/>
        </w:rPr>
        <w:t>)</w:t>
      </w:r>
    </w:p>
    <w:p w:rsidR="00B14644" w:rsidRPr="0051719C" w:rsidRDefault="00B14644" w:rsidP="00B14644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B34B88">
        <w:rPr>
          <w:sz w:val="28"/>
          <w:szCs w:val="28"/>
          <w:u w:val="single"/>
        </w:rPr>
        <w:t>не обустроено.</w:t>
      </w:r>
      <w:r w:rsidRPr="00B34B88">
        <w:rPr>
          <w:sz w:val="28"/>
          <w:szCs w:val="28"/>
        </w:rPr>
        <w:t xml:space="preserve"> </w:t>
      </w:r>
    </w:p>
    <w:p w:rsidR="00B14644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7C5797" w:rsidRDefault="007C5797" w:rsidP="00B14644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B14644" w:rsidRPr="0051719C" w:rsidTr="00605B28">
        <w:trPr>
          <w:trHeight w:val="823"/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№</w:t>
            </w:r>
          </w:p>
          <w:p w:rsidR="00B14644" w:rsidRPr="0051719C" w:rsidRDefault="00B14644" w:rsidP="00605B2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B14644" w:rsidRPr="0051719C" w:rsidTr="00605B28">
        <w:trPr>
          <w:trHeight w:val="253"/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B14644" w:rsidRPr="0051719C" w:rsidTr="00605B28">
        <w:trPr>
          <w:jc w:val="center"/>
        </w:trPr>
        <w:tc>
          <w:tcPr>
            <w:tcW w:w="674" w:type="dxa"/>
          </w:tcPr>
          <w:p w:rsidR="00B14644" w:rsidRPr="0051719C" w:rsidRDefault="00B14644" w:rsidP="00605B2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B14644" w:rsidRPr="0051719C" w:rsidRDefault="00B14644" w:rsidP="00605B2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B14644" w:rsidRPr="0051719C" w:rsidRDefault="00B14644" w:rsidP="00B14644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- указывается один из вариантов: «А», «Б», «ДУ», «ВНД»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B14644" w:rsidRPr="0051719C" w:rsidRDefault="00B14644" w:rsidP="00B14644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B14644" w:rsidRPr="0051719C" w:rsidTr="00605B28">
        <w:trPr>
          <w:trHeight w:val="930"/>
        </w:trPr>
        <w:tc>
          <w:tcPr>
            <w:tcW w:w="709" w:type="dxa"/>
          </w:tcPr>
          <w:p w:rsidR="00B14644" w:rsidRPr="0051719C" w:rsidRDefault="00B14644" w:rsidP="00605B2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B14644" w:rsidRPr="0051719C" w:rsidRDefault="00B14644" w:rsidP="00605B2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ДУ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ДУ (О,С, Г, У)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ДУ (О,С, Г, У), ВНД (К)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ДУ (О,С, Г, У), ВНД (К)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ВНД (К,О,С) ДУ (Г, У)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  <w:vAlign w:val="center"/>
          </w:tcPr>
          <w:p w:rsidR="00B14644" w:rsidRPr="00A06F0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6F01">
              <w:rPr>
                <w:sz w:val="24"/>
                <w:szCs w:val="24"/>
              </w:rPr>
              <w:t>ВНД</w:t>
            </w:r>
          </w:p>
        </w:tc>
      </w:tr>
      <w:tr w:rsidR="00B14644" w:rsidRPr="0051719C" w:rsidTr="00605B28">
        <w:tc>
          <w:tcPr>
            <w:tcW w:w="709" w:type="dxa"/>
            <w:vAlign w:val="center"/>
          </w:tcPr>
          <w:p w:rsidR="00B14644" w:rsidRPr="0051719C" w:rsidRDefault="00B14644" w:rsidP="00605B2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B14644" w:rsidRPr="0051719C" w:rsidRDefault="00B14644" w:rsidP="00605B2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B14644" w:rsidRPr="00503E71" w:rsidRDefault="00B14644" w:rsidP="00605B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03E71">
              <w:rPr>
                <w:sz w:val="24"/>
                <w:szCs w:val="24"/>
              </w:rPr>
              <w:t>ДЧ-И (К, О, Г)</w:t>
            </w:r>
          </w:p>
        </w:tc>
      </w:tr>
    </w:tbl>
    <w:p w:rsidR="00B14644" w:rsidRPr="0051719C" w:rsidRDefault="00B14644" w:rsidP="00B14644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</w:p>
    <w:p w:rsidR="00B14644" w:rsidRDefault="00B14644" w:rsidP="00B14644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B14644" w:rsidRPr="0051719C" w:rsidRDefault="00B14644" w:rsidP="00B1464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Объект доступен условно (ДУ-ПП) для всех категорий кроме категорий К (ВНД)</w:t>
      </w:r>
    </w:p>
    <w:p w:rsidR="00F51C07" w:rsidRDefault="00F51C07" w:rsidP="005D7840">
      <w:pPr>
        <w:spacing w:line="240" w:lineRule="auto"/>
        <w:ind w:firstLine="0"/>
        <w:rPr>
          <w:b/>
          <w:sz w:val="28"/>
          <w:szCs w:val="28"/>
        </w:rPr>
      </w:pPr>
    </w:p>
    <w:p w:rsidR="000815F5" w:rsidRPr="0051719C" w:rsidRDefault="000815F5" w:rsidP="005D7840">
      <w:pPr>
        <w:spacing w:line="240" w:lineRule="auto"/>
        <w:ind w:firstLine="0"/>
        <w:rPr>
          <w:b/>
          <w:sz w:val="28"/>
          <w:szCs w:val="28"/>
        </w:rPr>
      </w:pPr>
    </w:p>
    <w:p w:rsidR="00F51C07" w:rsidRPr="0051719C" w:rsidRDefault="00F51C07" w:rsidP="000815F5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F51C07" w:rsidRPr="0051719C" w:rsidRDefault="00F51C07" w:rsidP="000815F5">
      <w:pPr>
        <w:spacing w:line="240" w:lineRule="auto"/>
        <w:ind w:firstLine="0"/>
        <w:jc w:val="center"/>
        <w:rPr>
          <w:sz w:val="28"/>
          <w:szCs w:val="28"/>
        </w:rPr>
      </w:pPr>
    </w:p>
    <w:p w:rsidR="00F51C07" w:rsidRPr="0051719C" w:rsidRDefault="00F51C07" w:rsidP="000815F5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6"/>
        <w:gridCol w:w="3261"/>
      </w:tblGrid>
      <w:tr w:rsidR="00F51C07" w:rsidRPr="0051719C" w:rsidTr="00970444">
        <w:trPr>
          <w:trHeight w:val="998"/>
        </w:trPr>
        <w:tc>
          <w:tcPr>
            <w:tcW w:w="675" w:type="dxa"/>
            <w:vAlign w:val="center"/>
          </w:tcPr>
          <w:p w:rsidR="00F51C07" w:rsidRPr="0051719C" w:rsidRDefault="00F51C07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F51C07" w:rsidRPr="0051719C" w:rsidRDefault="00F51C07" w:rsidP="00F51C07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386" w:type="dxa"/>
            <w:vAlign w:val="center"/>
          </w:tcPr>
          <w:p w:rsidR="00F51C07" w:rsidRPr="0051719C" w:rsidRDefault="00F51C07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261" w:type="dxa"/>
            <w:vAlign w:val="center"/>
          </w:tcPr>
          <w:p w:rsidR="00F51C07" w:rsidRPr="0051719C" w:rsidRDefault="00F51C07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261" w:type="dxa"/>
            <w:vAlign w:val="center"/>
          </w:tcPr>
          <w:p w:rsidR="005D7903" w:rsidRPr="0051719C" w:rsidRDefault="00970444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7967C6">
              <w:rPr>
                <w:sz w:val="24"/>
                <w:szCs w:val="24"/>
              </w:rPr>
              <w:t>Ремонт (текущий)- привлечение муниципалитета, УК,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261" w:type="dxa"/>
            <w:vAlign w:val="center"/>
          </w:tcPr>
          <w:p w:rsidR="005D7903" w:rsidRPr="0051719C" w:rsidRDefault="00970444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Текущий ремонт. Орг. мероприятия. Индивидуальное решение с ТСР.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261" w:type="dxa"/>
            <w:vAlign w:val="center"/>
          </w:tcPr>
          <w:p w:rsidR="005D7903" w:rsidRPr="00970444" w:rsidRDefault="00970444" w:rsidP="0097044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</w:t>
            </w:r>
            <w:r w:rsidRPr="004957AA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>. Орг. мероприятия. Помощь персонала.</w:t>
            </w:r>
            <w:r w:rsidRPr="004957AA">
              <w:rPr>
                <w:sz w:val="22"/>
                <w:szCs w:val="22"/>
              </w:rPr>
              <w:t>.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61" w:type="dxa"/>
            <w:vAlign w:val="center"/>
          </w:tcPr>
          <w:p w:rsidR="005D7903" w:rsidRPr="00970444" w:rsidRDefault="00970444" w:rsidP="0097044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</w:t>
            </w:r>
            <w:r w:rsidRPr="004957AA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>. Орг. мероприятия. Помощь персонала.</w:t>
            </w:r>
            <w:r w:rsidRPr="004957AA">
              <w:rPr>
                <w:sz w:val="22"/>
                <w:szCs w:val="22"/>
              </w:rPr>
              <w:t>.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61" w:type="dxa"/>
            <w:vAlign w:val="center"/>
          </w:tcPr>
          <w:p w:rsidR="005D7903" w:rsidRPr="0051719C" w:rsidRDefault="00970444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Текущий ремонт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261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И</w:t>
            </w:r>
            <w:r w:rsidRPr="0051719C">
              <w:rPr>
                <w:sz w:val="24"/>
                <w:szCs w:val="28"/>
              </w:rPr>
              <w:t>ндивидуальное решение с ТСР</w:t>
            </w:r>
            <w:r w:rsidR="006957CA">
              <w:rPr>
                <w:sz w:val="24"/>
                <w:szCs w:val="28"/>
              </w:rPr>
              <w:t>. Помощь персонала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386" w:type="dxa"/>
            <w:vAlign w:val="center"/>
          </w:tcPr>
          <w:p w:rsidR="005D7903" w:rsidRPr="0051719C" w:rsidRDefault="006957CA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</w:t>
            </w:r>
            <w:r w:rsidR="005D7903" w:rsidRPr="0051719C">
              <w:rPr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3261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-</w:t>
            </w:r>
            <w:r w:rsidR="006957CA" w:rsidRPr="007967C6">
              <w:rPr>
                <w:sz w:val="24"/>
                <w:szCs w:val="24"/>
              </w:rPr>
              <w:t xml:space="preserve"> Ремонт (текущий)- привлечение муниципалитета, УК,</w:t>
            </w:r>
          </w:p>
        </w:tc>
      </w:tr>
      <w:tr w:rsidR="005D7903" w:rsidRPr="0051719C" w:rsidTr="00970444">
        <w:trPr>
          <w:trHeight w:val="276"/>
        </w:trPr>
        <w:tc>
          <w:tcPr>
            <w:tcW w:w="675" w:type="dxa"/>
            <w:vAlign w:val="center"/>
          </w:tcPr>
          <w:p w:rsidR="005D7903" w:rsidRPr="0051719C" w:rsidRDefault="005D7903" w:rsidP="00F51C07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5386" w:type="dxa"/>
            <w:vAlign w:val="center"/>
          </w:tcPr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5D7903" w:rsidRPr="0051719C" w:rsidRDefault="005D7903" w:rsidP="0001531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5D7903" w:rsidRPr="0051719C" w:rsidRDefault="006957CA" w:rsidP="005D790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7967C6">
              <w:rPr>
                <w:sz w:val="24"/>
                <w:szCs w:val="24"/>
              </w:rPr>
              <w:t>Ремонт (текущий); индивидуальное решение с ТСР, по принадлежности – привлечение муниципалитета</w:t>
            </w:r>
            <w:r w:rsidR="003A747E">
              <w:rPr>
                <w:sz w:val="24"/>
                <w:szCs w:val="24"/>
              </w:rPr>
              <w:t>,</w:t>
            </w:r>
            <w:r w:rsidRPr="007967C6">
              <w:rPr>
                <w:sz w:val="24"/>
                <w:szCs w:val="24"/>
              </w:rPr>
              <w:t xml:space="preserve"> собственников</w:t>
            </w:r>
          </w:p>
        </w:tc>
      </w:tr>
    </w:tbl>
    <w:p w:rsidR="00F51C07" w:rsidRPr="0051719C" w:rsidRDefault="00F51C07" w:rsidP="00F51C07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4F58" w:rsidRDefault="002E4F58" w:rsidP="002E4F58">
      <w:pPr>
        <w:spacing w:line="240" w:lineRule="auto"/>
        <w:ind w:firstLine="0"/>
        <w:rPr>
          <w:sz w:val="28"/>
          <w:szCs w:val="28"/>
        </w:rPr>
      </w:pPr>
    </w:p>
    <w:p w:rsidR="002E4F58" w:rsidRPr="002B2BBE" w:rsidRDefault="002E4F58" w:rsidP="002E4F58">
      <w:pPr>
        <w:spacing w:line="240" w:lineRule="auto"/>
        <w:ind w:firstLine="0"/>
        <w:rPr>
          <w:sz w:val="28"/>
          <w:szCs w:val="28"/>
        </w:rPr>
      </w:pPr>
      <w:r w:rsidRPr="002B2BBE">
        <w:rPr>
          <w:sz w:val="28"/>
          <w:szCs w:val="28"/>
        </w:rPr>
        <w:t>4.2. Период проведения работ 2020</w:t>
      </w:r>
      <w:r>
        <w:rPr>
          <w:sz w:val="28"/>
          <w:szCs w:val="28"/>
        </w:rPr>
        <w:t>-202</w:t>
      </w:r>
      <w:r w:rsidR="00F254E6">
        <w:rPr>
          <w:sz w:val="28"/>
          <w:szCs w:val="28"/>
        </w:rPr>
        <w:t>5</w:t>
      </w:r>
      <w:r w:rsidRPr="002B2BBE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2B2BBE">
        <w:rPr>
          <w:sz w:val="28"/>
          <w:szCs w:val="28"/>
        </w:rPr>
        <w:t xml:space="preserve"> в рамках исполнения плана мероприятий по поэтапному повышению уровня доступности</w:t>
      </w:r>
    </w:p>
    <w:p w:rsidR="002E4F58" w:rsidRDefault="002E4F58" w:rsidP="002E4F58">
      <w:pPr>
        <w:spacing w:line="240" w:lineRule="auto"/>
        <w:ind w:firstLine="0"/>
        <w:rPr>
          <w:sz w:val="28"/>
          <w:szCs w:val="28"/>
        </w:rPr>
      </w:pPr>
    </w:p>
    <w:p w:rsidR="002E4F58" w:rsidRPr="00F63D83" w:rsidRDefault="002E4F58" w:rsidP="002E4F5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</w:t>
      </w:r>
      <w:r w:rsidRPr="00F63D83">
        <w:rPr>
          <w:sz w:val="28"/>
          <w:szCs w:val="28"/>
        </w:rPr>
        <w:t xml:space="preserve">. Информация размещена на сайте Музея «Малые Корелы»: </w:t>
      </w:r>
      <w:hyperlink r:id="rId8" w:history="1">
        <w:r w:rsidRPr="00F63D83">
          <w:rPr>
            <w:rStyle w:val="a4"/>
          </w:rPr>
          <w:t>https://www.korely.ru</w:t>
        </w:r>
      </w:hyperlink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51C07" w:rsidRPr="0051719C" w:rsidRDefault="00F51C07" w:rsidP="00F51C0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5. Особые отметки</w:t>
      </w:r>
    </w:p>
    <w:p w:rsidR="00F254E6" w:rsidRDefault="00F254E6" w:rsidP="00F254E6">
      <w:pPr>
        <w:spacing w:line="240" w:lineRule="auto"/>
        <w:ind w:firstLine="0"/>
        <w:rPr>
          <w:sz w:val="28"/>
          <w:szCs w:val="28"/>
        </w:rPr>
      </w:pPr>
    </w:p>
    <w:p w:rsidR="00F254E6" w:rsidRDefault="00F254E6" w:rsidP="00F254E6">
      <w:pPr>
        <w:spacing w:line="240" w:lineRule="auto"/>
        <w:ind w:firstLine="0"/>
        <w:rPr>
          <w:sz w:val="28"/>
          <w:szCs w:val="28"/>
        </w:rPr>
      </w:pPr>
      <w:r w:rsidRPr="002676A7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 сформирован на основании Акта обследования </w:t>
      </w:r>
      <w:r w:rsidRPr="002676A7">
        <w:rPr>
          <w:sz w:val="28"/>
          <w:szCs w:val="28"/>
        </w:rPr>
        <w:t>№</w:t>
      </w:r>
      <w:r>
        <w:rPr>
          <w:sz w:val="28"/>
          <w:szCs w:val="28"/>
        </w:rPr>
        <w:t>2</w:t>
      </w:r>
      <w:r w:rsidRPr="002676A7">
        <w:rPr>
          <w:sz w:val="28"/>
          <w:szCs w:val="28"/>
        </w:rPr>
        <w:t xml:space="preserve"> от «</w:t>
      </w:r>
      <w:r w:rsidR="008353C8">
        <w:rPr>
          <w:sz w:val="28"/>
          <w:szCs w:val="28"/>
        </w:rPr>
        <w:t>24</w:t>
      </w:r>
      <w:r w:rsidRPr="002676A7">
        <w:rPr>
          <w:sz w:val="28"/>
          <w:szCs w:val="28"/>
        </w:rPr>
        <w:t>» июля 2019 г.</w:t>
      </w:r>
    </w:p>
    <w:p w:rsidR="008353C8" w:rsidRDefault="008353C8" w:rsidP="008353C8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УТВЕРЖДАЮ</w:t>
      </w:r>
    </w:p>
    <w:p w:rsidR="008353C8" w:rsidRDefault="008353C8" w:rsidP="008353C8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Директор музея  «Малые Корелы»</w:t>
      </w:r>
    </w:p>
    <w:p w:rsidR="008353C8" w:rsidRDefault="008353C8" w:rsidP="008353C8">
      <w:pPr>
        <w:spacing w:line="240" w:lineRule="auto"/>
        <w:ind w:left="5103" w:firstLine="0"/>
        <w:jc w:val="right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______________   С.Г. Рубцов</w:t>
      </w:r>
    </w:p>
    <w:p w:rsidR="008353C8" w:rsidRDefault="008353C8" w:rsidP="008353C8">
      <w:pPr>
        <w:spacing w:line="240" w:lineRule="auto"/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«24» июля 2019 г.</w:t>
      </w: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1A0B1C">
        <w:rPr>
          <w:b/>
          <w:sz w:val="28"/>
          <w:szCs w:val="28"/>
        </w:rPr>
        <w:t>Акт обследования №2</w:t>
      </w:r>
    </w:p>
    <w:p w:rsidR="008353C8" w:rsidRPr="001A0B1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1A0B1C">
        <w:rPr>
          <w:b/>
          <w:sz w:val="28"/>
          <w:szCs w:val="28"/>
        </w:rPr>
        <w:t>объекта социальной инфраструктуры</w:t>
      </w:r>
    </w:p>
    <w:p w:rsidR="008353C8" w:rsidRPr="001A0B1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1A0B1C">
        <w:rPr>
          <w:b/>
          <w:sz w:val="28"/>
          <w:szCs w:val="28"/>
        </w:rPr>
        <w:t>«Усадьба Куницыной Т.М.»</w:t>
      </w:r>
    </w:p>
    <w:p w:rsidR="008353C8" w:rsidRPr="001A0B1C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 xml:space="preserve">В соответствии с приказом №95 от 26.02.2019 г., с целью паспортизации объектов музея «Малые Корелы», проведено обследование объекта «Жилой дом усадьбы Куницынрой Т.М.». </w:t>
      </w:r>
    </w:p>
    <w:p w:rsidR="008353C8" w:rsidRDefault="008353C8" w:rsidP="008353C8">
      <w:pPr>
        <w:spacing w:line="240" w:lineRule="auto"/>
        <w:ind w:firstLine="709"/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>Обследование проводилось с использованием методики утверждённой приказом Минтруда России от 25.12.2012 № 627 "Об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специфики"</w:t>
      </w:r>
    </w:p>
    <w:p w:rsidR="008353C8" w:rsidRDefault="008353C8" w:rsidP="008353C8">
      <w:pPr>
        <w:spacing w:line="240" w:lineRule="auto"/>
        <w:ind w:firstLine="709"/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>В ходе обследования зафиксированы показатели (сведения), характеризующие (определяющие) доступность объекта для лиц с ограниченными возможностями здоровья разных нозологий.</w:t>
      </w:r>
    </w:p>
    <w:p w:rsidR="008353C8" w:rsidRDefault="008353C8" w:rsidP="008353C8">
      <w:pPr>
        <w:spacing w:line="240" w:lineRule="auto"/>
        <w:ind w:firstLine="709"/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>Общие сведения об объекте приведены</w:t>
      </w:r>
      <w:r>
        <w:rPr>
          <w:sz w:val="28"/>
          <w:szCs w:val="28"/>
        </w:rPr>
        <w:t xml:space="preserve"> в Паспорте доступности №2 от 24</w:t>
      </w:r>
      <w:r w:rsidRPr="001A0B1C">
        <w:rPr>
          <w:sz w:val="28"/>
          <w:szCs w:val="28"/>
        </w:rPr>
        <w:t xml:space="preserve"> июля 2019 г.</w:t>
      </w:r>
    </w:p>
    <w:p w:rsidR="008353C8" w:rsidRDefault="008353C8" w:rsidP="008353C8">
      <w:pPr>
        <w:spacing w:line="240" w:lineRule="auto"/>
        <w:ind w:firstLine="709"/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>Результаты обследования оформлены и приведены в соответствующих приложениях. План адаптации объекта составлен исходя из принципа разумности с учётом приоритетности в сроках выполнения мероприятий. Мероприятия по адаптации, требующие значительных капитальных вложений (объёмов финансирования) зависят от результативности соответствующих заявок, направляемых в адрес главного распорядителя бюджетных средств.</w:t>
      </w:r>
    </w:p>
    <w:p w:rsidR="008353C8" w:rsidRPr="001A0B1C" w:rsidRDefault="008353C8" w:rsidP="008353C8">
      <w:pPr>
        <w:spacing w:line="240" w:lineRule="auto"/>
        <w:ind w:left="426" w:firstLine="0"/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firstLine="709"/>
        <w:rPr>
          <w:sz w:val="28"/>
          <w:szCs w:val="28"/>
        </w:rPr>
      </w:pPr>
      <w:r w:rsidRPr="001A0B1C">
        <w:rPr>
          <w:sz w:val="28"/>
          <w:szCs w:val="28"/>
        </w:rPr>
        <w:t>Результаты обследования (Приложения):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№1. Территории, прилегающей к объекту, в т.ч. маршрут к объекту</w:t>
      </w:r>
      <w:r w:rsidRPr="001A0B1C">
        <w:rPr>
          <w:sz w:val="28"/>
          <w:szCs w:val="28"/>
        </w:rPr>
        <w:tab/>
        <w:t>на 3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№2. Входа (входов) в здание</w:t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  <w:t>на 5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№3. Пути движения в здании, в т.ч. план объекта</w:t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  <w:t>на 4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№4. Зоны целевого назначения объекта</w:t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  <w:t>на 5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№5. Санитарно-гигиенических помещений</w:t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  <w:t>на 2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  <w:r w:rsidRPr="001A0B1C">
        <w:rPr>
          <w:sz w:val="28"/>
          <w:szCs w:val="28"/>
        </w:rPr>
        <w:t>№6. Системы информации (и связи) на объекте</w:t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</w:r>
      <w:r w:rsidRPr="001A0B1C">
        <w:rPr>
          <w:sz w:val="28"/>
          <w:szCs w:val="28"/>
        </w:rPr>
        <w:tab/>
        <w:t>на 4 л.</w:t>
      </w:r>
    </w:p>
    <w:p w:rsidR="008353C8" w:rsidRPr="001A0B1C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Pr="00F17DB8" w:rsidRDefault="008353C8" w:rsidP="008353C8">
      <w:pPr>
        <w:spacing w:line="240" w:lineRule="auto"/>
        <w:ind w:firstLine="0"/>
        <w:rPr>
          <w:rFonts w:eastAsia="Times New Roman"/>
          <w:sz w:val="28"/>
          <w:szCs w:val="28"/>
        </w:rPr>
      </w:pPr>
      <w:r w:rsidRPr="00F17DB8">
        <w:rPr>
          <w:sz w:val="28"/>
          <w:szCs w:val="28"/>
        </w:rPr>
        <w:t xml:space="preserve">Руководитель рабочей группы – </w:t>
      </w:r>
      <w:r w:rsidRPr="00F17DB8">
        <w:rPr>
          <w:rFonts w:eastAsia="Times New Roman"/>
          <w:sz w:val="28"/>
          <w:szCs w:val="28"/>
        </w:rPr>
        <w:t xml:space="preserve">заместитель директора </w:t>
      </w:r>
    </w:p>
    <w:p w:rsidR="008353C8" w:rsidRPr="00F17DB8" w:rsidRDefault="008353C8" w:rsidP="008353C8">
      <w:pPr>
        <w:spacing w:line="240" w:lineRule="auto"/>
        <w:ind w:firstLine="0"/>
        <w:rPr>
          <w:rFonts w:eastAsia="Times New Roman"/>
          <w:sz w:val="28"/>
          <w:szCs w:val="28"/>
        </w:rPr>
      </w:pPr>
      <w:r w:rsidRPr="00F17DB8">
        <w:rPr>
          <w:rFonts w:eastAsia="Times New Roman"/>
          <w:sz w:val="28"/>
          <w:szCs w:val="28"/>
        </w:rPr>
        <w:t xml:space="preserve">по развитию и работе </w:t>
      </w:r>
    </w:p>
    <w:p w:rsidR="008353C8" w:rsidRPr="00F17DB8" w:rsidRDefault="008353C8" w:rsidP="008353C8">
      <w:pPr>
        <w:spacing w:line="240" w:lineRule="auto"/>
        <w:ind w:firstLine="0"/>
        <w:rPr>
          <w:sz w:val="28"/>
          <w:szCs w:val="28"/>
        </w:rPr>
      </w:pPr>
      <w:r w:rsidRPr="00F17DB8">
        <w:rPr>
          <w:rFonts w:eastAsia="Times New Roman"/>
          <w:sz w:val="28"/>
          <w:szCs w:val="28"/>
        </w:rPr>
        <w:t xml:space="preserve">с посетителями </w:t>
      </w:r>
      <w:r w:rsidRPr="00F17DB8">
        <w:rPr>
          <w:sz w:val="28"/>
          <w:szCs w:val="28"/>
        </w:rPr>
        <w:t xml:space="preserve">музея «Малые Корелы»                     ___________ М.П. Орлов </w:t>
      </w:r>
    </w:p>
    <w:p w:rsidR="008353C8" w:rsidRPr="00F17DB8" w:rsidRDefault="008353C8" w:rsidP="008353C8">
      <w:pPr>
        <w:spacing w:line="240" w:lineRule="auto"/>
        <w:ind w:left="4248"/>
        <w:rPr>
          <w:sz w:val="28"/>
          <w:szCs w:val="28"/>
        </w:rPr>
      </w:pPr>
    </w:p>
    <w:p w:rsidR="008353C8" w:rsidRPr="00F17DB8" w:rsidRDefault="008353C8" w:rsidP="008353C8">
      <w:pPr>
        <w:spacing w:line="240" w:lineRule="auto"/>
        <w:ind w:firstLine="0"/>
        <w:rPr>
          <w:sz w:val="28"/>
          <w:szCs w:val="28"/>
        </w:rPr>
      </w:pPr>
      <w:r w:rsidRPr="00F17DB8">
        <w:rPr>
          <w:sz w:val="28"/>
          <w:szCs w:val="28"/>
        </w:rPr>
        <w:t>Члены рабочей группы:</w:t>
      </w:r>
    </w:p>
    <w:p w:rsidR="008353C8" w:rsidRPr="00F17DB8" w:rsidRDefault="008353C8" w:rsidP="008353C8">
      <w:pPr>
        <w:spacing w:line="240" w:lineRule="auto"/>
        <w:ind w:firstLine="0"/>
        <w:jc w:val="left"/>
        <w:rPr>
          <w:sz w:val="28"/>
          <w:szCs w:val="28"/>
        </w:rPr>
      </w:pPr>
      <w:r w:rsidRPr="00F17DB8">
        <w:rPr>
          <w:sz w:val="28"/>
          <w:szCs w:val="28"/>
        </w:rPr>
        <w:t>Замес</w:t>
      </w:r>
      <w:r>
        <w:rPr>
          <w:sz w:val="28"/>
          <w:szCs w:val="28"/>
        </w:rPr>
        <w:t xml:space="preserve">титель директора по сохранению </w:t>
      </w:r>
      <w:r w:rsidRPr="00F17DB8">
        <w:rPr>
          <w:sz w:val="28"/>
          <w:szCs w:val="28"/>
        </w:rPr>
        <w:t xml:space="preserve">объектов </w:t>
      </w:r>
      <w:r>
        <w:rPr>
          <w:sz w:val="28"/>
          <w:szCs w:val="28"/>
        </w:rPr>
        <w:br/>
      </w:r>
      <w:r w:rsidRPr="00F17DB8">
        <w:rPr>
          <w:sz w:val="28"/>
          <w:szCs w:val="28"/>
        </w:rPr>
        <w:t xml:space="preserve">культурного наследия музея «Малы Корелы» </w:t>
      </w:r>
      <w:r>
        <w:rPr>
          <w:sz w:val="28"/>
          <w:szCs w:val="28"/>
        </w:rPr>
        <w:t xml:space="preserve">         __</w:t>
      </w:r>
      <w:r w:rsidRPr="00F17DB8">
        <w:rPr>
          <w:sz w:val="28"/>
          <w:szCs w:val="28"/>
        </w:rPr>
        <w:t>_________ С.В. Грошев</w:t>
      </w:r>
    </w:p>
    <w:p w:rsidR="008353C8" w:rsidRPr="00F17DB8" w:rsidRDefault="008353C8" w:rsidP="008353C8">
      <w:pPr>
        <w:spacing w:line="240" w:lineRule="auto"/>
        <w:ind w:firstLine="0"/>
        <w:jc w:val="left"/>
        <w:rPr>
          <w:sz w:val="28"/>
          <w:szCs w:val="28"/>
        </w:rPr>
      </w:pPr>
    </w:p>
    <w:p w:rsidR="008353C8" w:rsidRPr="00F17DB8" w:rsidRDefault="008353C8" w:rsidP="008353C8">
      <w:pPr>
        <w:spacing w:line="240" w:lineRule="auto"/>
        <w:ind w:firstLine="0"/>
        <w:jc w:val="left"/>
        <w:rPr>
          <w:sz w:val="28"/>
          <w:szCs w:val="28"/>
        </w:rPr>
      </w:pPr>
      <w:r w:rsidRPr="00F17DB8">
        <w:rPr>
          <w:sz w:val="28"/>
          <w:szCs w:val="28"/>
        </w:rPr>
        <w:t xml:space="preserve">Заместитель директора по материально-техническому </w:t>
      </w:r>
      <w:r w:rsidRPr="00F17DB8">
        <w:rPr>
          <w:sz w:val="28"/>
          <w:szCs w:val="28"/>
        </w:rPr>
        <w:br/>
        <w:t>обеспечению и содержанию музея «Малые Корелы» _________ Д.Ю. Шангин</w:t>
      </w:r>
    </w:p>
    <w:p w:rsidR="008353C8" w:rsidRPr="00F17DB8" w:rsidRDefault="008353C8" w:rsidP="008353C8">
      <w:pPr>
        <w:spacing w:line="240" w:lineRule="auto"/>
        <w:rPr>
          <w:sz w:val="28"/>
          <w:szCs w:val="28"/>
        </w:rPr>
      </w:pPr>
    </w:p>
    <w:p w:rsidR="008353C8" w:rsidRPr="00F17DB8" w:rsidRDefault="008353C8" w:rsidP="008353C8">
      <w:pPr>
        <w:spacing w:line="240" w:lineRule="auto"/>
        <w:ind w:left="426" w:hanging="426"/>
        <w:jc w:val="left"/>
        <w:rPr>
          <w:sz w:val="28"/>
          <w:szCs w:val="28"/>
        </w:rPr>
      </w:pPr>
      <w:r w:rsidRPr="00F17DB8">
        <w:rPr>
          <w:sz w:val="28"/>
          <w:szCs w:val="28"/>
        </w:rPr>
        <w:t>Помощник председателя АОО ВОИ,</w:t>
      </w:r>
    </w:p>
    <w:p w:rsidR="008353C8" w:rsidRPr="00F17DB8" w:rsidRDefault="008353C8" w:rsidP="008353C8">
      <w:pPr>
        <w:spacing w:line="240" w:lineRule="auto"/>
        <w:ind w:left="426" w:hanging="426"/>
        <w:jc w:val="left"/>
        <w:rPr>
          <w:sz w:val="28"/>
          <w:szCs w:val="28"/>
        </w:rPr>
      </w:pPr>
      <w:r w:rsidRPr="00F17DB8">
        <w:rPr>
          <w:sz w:val="28"/>
          <w:szCs w:val="28"/>
        </w:rPr>
        <w:t xml:space="preserve">эксперт по доступной среде                                     </w:t>
      </w:r>
      <w:r>
        <w:rPr>
          <w:sz w:val="28"/>
          <w:szCs w:val="28"/>
        </w:rPr>
        <w:t xml:space="preserve">     </w:t>
      </w:r>
      <w:r w:rsidRPr="00F17DB8">
        <w:rPr>
          <w:sz w:val="28"/>
          <w:szCs w:val="28"/>
        </w:rPr>
        <w:t xml:space="preserve">_________ Т.Г. Макарова </w:t>
      </w:r>
    </w:p>
    <w:p w:rsidR="008353C8" w:rsidRPr="004C4A71" w:rsidRDefault="008353C8" w:rsidP="008353C8">
      <w:pPr>
        <w:rPr>
          <w:sz w:val="28"/>
          <w:szCs w:val="28"/>
        </w:rPr>
      </w:pPr>
    </w:p>
    <w:p w:rsidR="008353C8" w:rsidRPr="001A0B1C" w:rsidRDefault="008353C8" w:rsidP="008353C8">
      <w:pPr>
        <w:spacing w:line="240" w:lineRule="auto"/>
        <w:ind w:left="426" w:hanging="426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  <w:r>
        <w:rPr>
          <w:sz w:val="28"/>
          <w:szCs w:val="28"/>
        </w:rPr>
        <w:br w:type="page"/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lastRenderedPageBreak/>
        <w:t>Приложение 1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№ 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>июля</w:t>
      </w:r>
      <w:r w:rsidRPr="0051719C">
        <w:rPr>
          <w:sz w:val="24"/>
          <w:szCs w:val="28"/>
        </w:rPr>
        <w:t xml:space="preserve"> 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 xml:space="preserve"> г.</w:t>
      </w:r>
    </w:p>
    <w:p w:rsidR="008353C8" w:rsidRPr="0051719C" w:rsidRDefault="008353C8" w:rsidP="008353C8">
      <w:pPr>
        <w:spacing w:line="240" w:lineRule="auto"/>
        <w:ind w:firstLine="709"/>
        <w:jc w:val="right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Территории, прилегающей к зданию (участка)</w:t>
      </w:r>
    </w:p>
    <w:p w:rsidR="008353C8" w:rsidRPr="00AE51D4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AE51D4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 Куницыной по адресу г. Архангельск, пр. Ч. Лучинского 17</w:t>
      </w:r>
      <w:r w:rsidRPr="00AE51D4">
        <w:rPr>
          <w:b/>
          <w:color w:val="000000"/>
          <w:sz w:val="27"/>
          <w:szCs w:val="27"/>
        </w:rPr>
        <w:t>»</w:t>
      </w:r>
    </w:p>
    <w:p w:rsidR="008353C8" w:rsidRPr="00AE51D4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708"/>
        <w:gridCol w:w="426"/>
        <w:gridCol w:w="567"/>
        <w:gridCol w:w="1559"/>
        <w:gridCol w:w="1134"/>
        <w:gridCol w:w="1843"/>
        <w:gridCol w:w="1276"/>
      </w:tblGrid>
      <w:tr w:rsidR="008353C8" w:rsidRPr="0051719C" w:rsidTr="00AA623B">
        <w:tc>
          <w:tcPr>
            <w:tcW w:w="392" w:type="dxa"/>
            <w:vMerge w:val="restart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353C8" w:rsidRPr="00AE51D4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693" w:type="dxa"/>
            <w:gridSpan w:val="2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и замечания</w:t>
            </w:r>
          </w:p>
        </w:tc>
        <w:tc>
          <w:tcPr>
            <w:tcW w:w="3119" w:type="dxa"/>
            <w:gridSpan w:val="2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8353C8" w:rsidRPr="00AE51D4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8353C8" w:rsidRPr="00AE51D4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на</w:t>
            </w:r>
          </w:p>
          <w:p w:rsidR="008353C8" w:rsidRPr="00AE51D4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AE51D4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08" w:firstLine="0"/>
              <w:jc w:val="center"/>
              <w:rPr>
                <w:spacing w:val="-8"/>
                <w:sz w:val="22"/>
                <w:szCs w:val="22"/>
              </w:rPr>
            </w:pPr>
            <w:r w:rsidRPr="00AE51D4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Виды работ</w:t>
            </w:r>
          </w:p>
        </w:tc>
      </w:tr>
      <w:tr w:rsidR="008353C8" w:rsidRPr="0051719C" w:rsidTr="00AA623B">
        <w:trPr>
          <w:trHeight w:val="1010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1.1.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before="120"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Калитка ширина 0,8м, </w:t>
            </w:r>
            <w:r w:rsidRPr="009B75A0">
              <w:rPr>
                <w:sz w:val="22"/>
                <w:szCs w:val="22"/>
              </w:rPr>
              <w:t>что не соответствует нормативным требованиям</w:t>
            </w: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before="120" w:after="120" w:line="240" w:lineRule="auto"/>
              <w:ind w:left="-839" w:right="-108"/>
              <w:jc w:val="lef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 О, С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before="120" w:after="120"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AE51D4"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9B75A0">
              <w:rPr>
                <w:sz w:val="22"/>
                <w:szCs w:val="22"/>
              </w:rPr>
              <w:t xml:space="preserve"> Ширина входных дверей принимается от 0,9 до 1,2м. Привести в соответствие с п. 5.1.4 СП 59.13330.2012</w:t>
            </w:r>
            <w:r>
              <w:rPr>
                <w:sz w:val="22"/>
                <w:szCs w:val="22"/>
              </w:rPr>
              <w:t xml:space="preserve">; 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before="120" w:after="120" w:line="240" w:lineRule="auto"/>
              <w:ind w:firstLine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Орг. мероприятия и ТСР (</w:t>
            </w:r>
            <w:r>
              <w:rPr>
                <w:color w:val="000000"/>
                <w:sz w:val="22"/>
                <w:szCs w:val="22"/>
                <w:lang w:eastAsia="ru-RU"/>
              </w:rPr>
              <w:t>установить  кнопку вызова, перикидной пандус; Обучение персонала)</w:t>
            </w:r>
          </w:p>
        </w:tc>
      </w:tr>
      <w:tr w:rsidR="008353C8" w:rsidRPr="0051719C" w:rsidTr="00AA623B">
        <w:trPr>
          <w:trHeight w:val="983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930E8">
              <w:rPr>
                <w:rFonts w:eastAsia="Times New Roman"/>
                <w:sz w:val="20"/>
                <w:szCs w:val="20"/>
                <w:lang w:eastAsia="ru-RU"/>
              </w:rPr>
              <w:t>Соответствует нормативам</w:t>
            </w: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 w:rsidRPr="00AE51D4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840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839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836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Отсутствуют места стоянки для транспорта инвалидов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К, О</w:t>
            </w: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1. Необходимо предусмотреть места стоянки для транспорта инвалидов </w:t>
            </w:r>
            <w:r>
              <w:rPr>
                <w:sz w:val="22"/>
                <w:szCs w:val="22"/>
              </w:rPr>
              <w:t>и маркировка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Расчетная д</w:t>
            </w:r>
            <w:r w:rsidRPr="00AE51D4">
              <w:rPr>
                <w:sz w:val="22"/>
                <w:szCs w:val="22"/>
              </w:rPr>
              <w:t xml:space="preserve">оля специализированных мест для автотранспорта инвалидов </w:t>
            </w:r>
            <w:r>
              <w:rPr>
                <w:sz w:val="22"/>
                <w:szCs w:val="22"/>
              </w:rPr>
              <w:t>– 1 машино - место (</w:t>
            </w:r>
            <w:r w:rsidRPr="00AE51D4">
              <w:rPr>
                <w:sz w:val="22"/>
                <w:szCs w:val="22"/>
              </w:rPr>
              <w:t>п. 4.2.1  СП 59.13330.2012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Заявка в местные органов самоуправления для согласования места для парковки .</w:t>
            </w:r>
          </w:p>
        </w:tc>
      </w:tr>
      <w:tr w:rsidR="008353C8" w:rsidRPr="0051719C" w:rsidTr="00AA623B">
        <w:trPr>
          <w:trHeight w:val="1100"/>
        </w:trPr>
        <w:tc>
          <w:tcPr>
            <w:tcW w:w="392" w:type="dxa"/>
            <w:vAlign w:val="center"/>
          </w:tcPr>
          <w:p w:rsidR="008353C8" w:rsidRPr="00AE51D4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ОБЩИЕ требования к зоне</w:t>
            </w:r>
            <w:r>
              <w:rPr>
                <w:sz w:val="22"/>
                <w:szCs w:val="22"/>
              </w:rPr>
              <w:t xml:space="preserve"> п. 4. СП </w:t>
            </w:r>
            <w:r w:rsidRPr="009B75A0">
              <w:rPr>
                <w:sz w:val="22"/>
                <w:szCs w:val="22"/>
              </w:rPr>
              <w:t>59.13330.2012</w:t>
            </w:r>
          </w:p>
        </w:tc>
        <w:tc>
          <w:tcPr>
            <w:tcW w:w="7513" w:type="dxa"/>
            <w:gridSpan w:val="7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Беспрепятственное и удобное передвижение МГН по участку (территории предприятия) к зданию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Информационная поддержка на всех путях движения МГН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Возможность совмещения транспортных проездов и пешеходных дорог на пути к объектам (при соблюдении требований к параметрам путей движения)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Наличие гигиенических сертификатов на материалы (оснащение, оборудование, изделия, приборы), используемые инвалидами или контактирующие с ними</w:t>
            </w:r>
          </w:p>
        </w:tc>
      </w:tr>
    </w:tbl>
    <w:p w:rsidR="008353C8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2197"/>
        <w:gridCol w:w="1014"/>
        <w:gridCol w:w="947"/>
        <w:gridCol w:w="2633"/>
      </w:tblGrid>
      <w:tr w:rsidR="008353C8" w:rsidRPr="0051719C" w:rsidTr="00AA623B">
        <w:trPr>
          <w:trHeight w:val="473"/>
        </w:trPr>
        <w:tc>
          <w:tcPr>
            <w:tcW w:w="2849" w:type="dxa"/>
            <w:vMerge w:val="restart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Наименование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Состояние доступности*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Рекомендации 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 xml:space="preserve">по адаптации 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(вид работы)**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49" w:type="dxa"/>
            <w:vMerge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7" w:type="dxa"/>
            <w:vMerge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№ фото</w:t>
            </w:r>
          </w:p>
        </w:tc>
        <w:tc>
          <w:tcPr>
            <w:tcW w:w="2633" w:type="dxa"/>
            <w:vMerge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687"/>
        </w:trPr>
        <w:tc>
          <w:tcPr>
            <w:tcW w:w="2849" w:type="dxa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Территории, прилегающей к зданию (участка)</w:t>
            </w:r>
          </w:p>
        </w:tc>
        <w:tc>
          <w:tcPr>
            <w:tcW w:w="219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ДУ</w:t>
            </w:r>
          </w:p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14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51D4">
              <w:rPr>
                <w:sz w:val="22"/>
                <w:szCs w:val="22"/>
              </w:rPr>
              <w:t>-</w:t>
            </w:r>
          </w:p>
        </w:tc>
        <w:tc>
          <w:tcPr>
            <w:tcW w:w="947" w:type="dxa"/>
            <w:vAlign w:val="center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33" w:type="dxa"/>
          </w:tcPr>
          <w:p w:rsidR="008353C8" w:rsidRPr="00AE51D4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8353C8" w:rsidRPr="00AE51D4" w:rsidRDefault="008353C8" w:rsidP="008353C8">
      <w:pPr>
        <w:spacing w:line="240" w:lineRule="auto"/>
        <w:ind w:firstLine="708"/>
        <w:rPr>
          <w:sz w:val="22"/>
          <w:szCs w:val="22"/>
        </w:rPr>
      </w:pPr>
      <w:r w:rsidRPr="00AE51D4">
        <w:rPr>
          <w:sz w:val="22"/>
          <w:szCs w:val="22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  <w:rPr>
          <w:sz w:val="22"/>
          <w:szCs w:val="22"/>
        </w:rPr>
      </w:pPr>
      <w:r w:rsidRPr="00AE51D4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Pr="00AE51D4" w:rsidRDefault="008353C8" w:rsidP="008353C8">
      <w:pPr>
        <w:spacing w:line="240" w:lineRule="auto"/>
        <w:rPr>
          <w:sz w:val="22"/>
          <w:szCs w:val="22"/>
        </w:rPr>
      </w:pP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002B65">
        <w:rPr>
          <w:noProof/>
          <w:sz w:val="28"/>
          <w:szCs w:val="28"/>
          <w:lang w:eastAsia="ru-RU"/>
        </w:rPr>
        <w:drawing>
          <wp:inline distT="0" distB="0" distL="0" distR="0">
            <wp:extent cx="5686425" cy="4257675"/>
            <wp:effectExtent l="0" t="0" r="9525" b="9525"/>
            <wp:docPr id="1" name="Рисунок 1" descr="20180712_13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712_132358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85090</wp:posOffset>
            </wp:positionV>
            <wp:extent cx="3728085" cy="4993640"/>
            <wp:effectExtent l="0" t="0" r="5715" b="0"/>
            <wp:wrapSquare wrapText="right"/>
            <wp:docPr id="29" name="Рисунок 2" descr="20180712_13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712_13244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002B6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52900"/>
            <wp:effectExtent l="0" t="0" r="0" b="0"/>
            <wp:docPr id="2" name="Рисунок 2" descr="20180712_13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712_13252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Pr="0051719C" w:rsidRDefault="008353C8" w:rsidP="008353C8">
      <w:pPr>
        <w:spacing w:line="240" w:lineRule="auto"/>
        <w:ind w:firstLine="0"/>
        <w:jc w:val="right"/>
        <w:rPr>
          <w:sz w:val="24"/>
          <w:szCs w:val="28"/>
        </w:rPr>
      </w:pPr>
      <w:r w:rsidRPr="00EC62C8">
        <w:rPr>
          <w:i/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</w:t>
      </w:r>
      <w:r w:rsidRPr="0051719C">
        <w:rPr>
          <w:sz w:val="24"/>
          <w:szCs w:val="28"/>
        </w:rPr>
        <w:t>№</w:t>
      </w:r>
      <w:r>
        <w:rPr>
          <w:sz w:val="24"/>
          <w:szCs w:val="28"/>
        </w:rPr>
        <w:t xml:space="preserve"> 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>»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 xml:space="preserve"> г.</w:t>
      </w:r>
    </w:p>
    <w:p w:rsidR="008353C8" w:rsidRPr="0051719C" w:rsidRDefault="008353C8" w:rsidP="008353C8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Pr="00FC783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Входа (входов) в здание</w:t>
      </w:r>
    </w:p>
    <w:p w:rsidR="008353C8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9B75A0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Т.М.Куницыной по адресу г. Архангельск, пр. Ч. Лучинского 17»</w:t>
      </w:r>
    </w:p>
    <w:p w:rsidR="008353C8" w:rsidRPr="00795062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709"/>
        <w:gridCol w:w="425"/>
        <w:gridCol w:w="567"/>
        <w:gridCol w:w="2268"/>
        <w:gridCol w:w="993"/>
        <w:gridCol w:w="1842"/>
        <w:gridCol w:w="1134"/>
      </w:tblGrid>
      <w:tr w:rsidR="008353C8" w:rsidRPr="0051719C" w:rsidTr="00AA623B">
        <w:tc>
          <w:tcPr>
            <w:tcW w:w="567" w:type="dxa"/>
            <w:vMerge w:val="restart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353C8" w:rsidRPr="009B75A0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3261" w:type="dxa"/>
            <w:gridSpan w:val="2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и замечания</w:t>
            </w:r>
          </w:p>
        </w:tc>
        <w:tc>
          <w:tcPr>
            <w:tcW w:w="2976" w:type="dxa"/>
            <w:gridSpan w:val="2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8353C8" w:rsidRPr="009B75A0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8353C8" w:rsidRPr="009B75A0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№ на</w:t>
            </w:r>
          </w:p>
          <w:p w:rsidR="008353C8" w:rsidRPr="009B75A0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9B75A0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9B75A0">
              <w:rPr>
                <w:spacing w:val="-8"/>
                <w:sz w:val="22"/>
                <w:szCs w:val="22"/>
              </w:rPr>
              <w:t>Значимо для инвалида</w:t>
            </w:r>
          </w:p>
          <w:p w:rsidR="008353C8" w:rsidRPr="009B75A0" w:rsidRDefault="008353C8" w:rsidP="00AA623B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9B75A0">
              <w:rPr>
                <w:spacing w:val="-8"/>
                <w:sz w:val="22"/>
                <w:szCs w:val="22"/>
              </w:rPr>
              <w:t>(категория)</w:t>
            </w:r>
          </w:p>
        </w:tc>
        <w:tc>
          <w:tcPr>
            <w:tcW w:w="1842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Виды работ</w:t>
            </w:r>
          </w:p>
        </w:tc>
      </w:tr>
      <w:tr w:rsidR="008353C8" w:rsidRPr="00483985" w:rsidTr="00AA623B">
        <w:trPr>
          <w:trHeight w:val="683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9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1. Поручни  не имеют выступающих  не травмирующих окончаний, выступающих на 30 см.</w:t>
            </w:r>
            <w:r>
              <w:rPr>
                <w:sz w:val="22"/>
                <w:szCs w:val="22"/>
              </w:rPr>
              <w:t xml:space="preserve"> Толщина поручня превышает 0,03-0,05, м. Ступени лестницы разной высоты.</w:t>
            </w: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К, О, С</w:t>
            </w:r>
          </w:p>
        </w:tc>
        <w:tc>
          <w:tcPr>
            <w:tcW w:w="1842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1. Привести в соответствие с п. 5.1.2 СП 59.13330.2012  (ГОСТ Р 51261</w:t>
            </w:r>
            <w:r>
              <w:rPr>
                <w:sz w:val="22"/>
                <w:szCs w:val="22"/>
              </w:rPr>
              <w:t xml:space="preserve"> п. 5.1.6-5.1.9</w:t>
            </w:r>
            <w:r w:rsidRPr="009B75A0">
              <w:rPr>
                <w:sz w:val="22"/>
                <w:szCs w:val="22"/>
              </w:rPr>
              <w:t>)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 Привести в соответствие с п. 4.1.12 СП 59.13330.2012</w:t>
            </w: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Орг. Мероприятия.  Индивидуальное решение с ТСР. </w:t>
            </w:r>
          </w:p>
        </w:tc>
      </w:tr>
      <w:tr w:rsidR="008353C8" w:rsidRPr="0051719C" w:rsidTr="00AA623B">
        <w:trPr>
          <w:trHeight w:val="707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Пандус (подъемная платформа)</w:t>
            </w:r>
          </w:p>
        </w:tc>
        <w:tc>
          <w:tcPr>
            <w:tcW w:w="709" w:type="dxa"/>
            <w:vAlign w:val="center"/>
          </w:tcPr>
          <w:p w:rsidR="008353C8" w:rsidRPr="009B75A0" w:rsidRDefault="008353C8" w:rsidP="00AA623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703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Входная площадка </w:t>
            </w:r>
          </w:p>
        </w:tc>
        <w:tc>
          <w:tcPr>
            <w:tcW w:w="709" w:type="dxa"/>
            <w:vAlign w:val="center"/>
          </w:tcPr>
          <w:p w:rsidR="008353C8" w:rsidRPr="009B75A0" w:rsidRDefault="008353C8" w:rsidP="00AA623B">
            <w:pPr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Замечаний нет</w:t>
            </w:r>
            <w:r>
              <w:rPr>
                <w:sz w:val="22"/>
                <w:szCs w:val="22"/>
              </w:rPr>
              <w:t xml:space="preserve"> (ширина -1,4м, длина 2,5м) </w:t>
            </w: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642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Дверь </w:t>
            </w:r>
            <w:r>
              <w:rPr>
                <w:sz w:val="22"/>
                <w:szCs w:val="22"/>
              </w:rPr>
              <w:t xml:space="preserve">(общий </w:t>
            </w:r>
            <w:r w:rsidRPr="009B75A0">
              <w:rPr>
                <w:sz w:val="22"/>
                <w:szCs w:val="22"/>
              </w:rPr>
              <w:t xml:space="preserve">вход для </w:t>
            </w:r>
            <w:r>
              <w:rPr>
                <w:sz w:val="22"/>
                <w:szCs w:val="22"/>
              </w:rPr>
              <w:t>все категорий)</w:t>
            </w:r>
          </w:p>
        </w:tc>
        <w:tc>
          <w:tcPr>
            <w:tcW w:w="709" w:type="dxa"/>
            <w:vAlign w:val="center"/>
          </w:tcPr>
          <w:p w:rsidR="008353C8" w:rsidRPr="009B75A0" w:rsidRDefault="008353C8" w:rsidP="00AA623B">
            <w:pPr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еесть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Наружная дверь имеет порог </w:t>
            </w:r>
            <w:r w:rsidRPr="009B75A0">
              <w:rPr>
                <w:sz w:val="22"/>
                <w:szCs w:val="22"/>
                <w:lang w:val="en-US"/>
              </w:rPr>
              <w:t>h</w:t>
            </w:r>
            <w:r w:rsidRPr="009B75A0">
              <w:rPr>
                <w:sz w:val="22"/>
                <w:szCs w:val="22"/>
              </w:rPr>
              <w:t>-5см., что не  соответствует нормативным требованиям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К</w:t>
            </w:r>
          </w:p>
        </w:tc>
        <w:tc>
          <w:tcPr>
            <w:tcW w:w="1842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В</w:t>
            </w:r>
            <w:r w:rsidRPr="009B75A0">
              <w:rPr>
                <w:sz w:val="22"/>
                <w:szCs w:val="22"/>
              </w:rPr>
              <w:t xml:space="preserve">ысота каждого элемента порога не должна превышать 1,4 см. </w:t>
            </w:r>
            <w:r>
              <w:rPr>
                <w:sz w:val="22"/>
                <w:szCs w:val="22"/>
              </w:rPr>
              <w:t>(</w:t>
            </w:r>
            <w:r w:rsidRPr="009B75A0">
              <w:rPr>
                <w:sz w:val="22"/>
                <w:szCs w:val="22"/>
              </w:rPr>
              <w:t>п. 5.1.4 СП 59.13330.2012</w:t>
            </w:r>
            <w:r>
              <w:rPr>
                <w:sz w:val="22"/>
                <w:szCs w:val="22"/>
              </w:rPr>
              <w:t>).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 </w:t>
            </w:r>
            <w:r w:rsidRPr="009B75A0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>. (установка перекидного пандуса)</w:t>
            </w:r>
          </w:p>
        </w:tc>
      </w:tr>
      <w:tr w:rsidR="008353C8" w:rsidRPr="0051719C" w:rsidTr="00AA623B">
        <w:trPr>
          <w:trHeight w:val="415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Тамбур</w:t>
            </w:r>
          </w:p>
        </w:tc>
        <w:tc>
          <w:tcPr>
            <w:tcW w:w="709" w:type="dxa"/>
          </w:tcPr>
          <w:p w:rsidR="008353C8" w:rsidRPr="009B75A0" w:rsidRDefault="008353C8" w:rsidP="00AA623B">
            <w:pPr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</w:t>
            </w:r>
          </w:p>
          <w:p w:rsidR="008353C8" w:rsidRPr="009B75A0" w:rsidRDefault="008353C8" w:rsidP="00AA623B">
            <w:pPr>
              <w:ind w:firstLine="0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521DF">
              <w:rPr>
                <w:color w:val="000000"/>
                <w:sz w:val="22"/>
                <w:szCs w:val="22"/>
              </w:rPr>
              <w:t>Соответствует нормативам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 тамбура: глубина:1,8 м, ширина 2,14м</w:t>
            </w:r>
            <w:r w:rsidRPr="009B75A0">
              <w:rPr>
                <w:color w:val="000000"/>
                <w:sz w:val="22"/>
                <w:szCs w:val="22"/>
              </w:rPr>
              <w:t xml:space="preserve">., </w:t>
            </w: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К</w:t>
            </w:r>
          </w:p>
        </w:tc>
        <w:tc>
          <w:tcPr>
            <w:tcW w:w="1842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 xml:space="preserve">1.Глубина тамбуров при прямом движении и одностороннем открывании дверей должна быть не менее 2,3 при ширине не менее 1,5м </w:t>
            </w:r>
            <w:r>
              <w:rPr>
                <w:sz w:val="22"/>
                <w:szCs w:val="22"/>
              </w:rPr>
              <w:t xml:space="preserve">, а при глубине тамбура 1,8-1,5м ширина должна быть не менее </w:t>
            </w:r>
            <w:r>
              <w:rPr>
                <w:sz w:val="22"/>
                <w:szCs w:val="22"/>
              </w:rPr>
              <w:lastRenderedPageBreak/>
              <w:t>2,0м (</w:t>
            </w:r>
            <w:r w:rsidRPr="009B75A0">
              <w:rPr>
                <w:sz w:val="22"/>
                <w:szCs w:val="22"/>
              </w:rPr>
              <w:t>п. 5.1.7 СП 59.13330.2012</w:t>
            </w:r>
            <w:r>
              <w:rPr>
                <w:sz w:val="22"/>
                <w:szCs w:val="22"/>
              </w:rPr>
              <w:t xml:space="preserve">). </w:t>
            </w: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3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2.6.</w:t>
            </w: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Дверь (внутренняя)</w:t>
            </w:r>
          </w:p>
        </w:tc>
        <w:tc>
          <w:tcPr>
            <w:tcW w:w="709" w:type="dxa"/>
          </w:tcPr>
          <w:p w:rsidR="008353C8" w:rsidRPr="009B75A0" w:rsidRDefault="008353C8" w:rsidP="00AA623B">
            <w:pPr>
              <w:jc w:val="righ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</w:t>
            </w:r>
          </w:p>
          <w:p w:rsidR="008353C8" w:rsidRPr="009B75A0" w:rsidRDefault="008353C8" w:rsidP="00AA623B">
            <w:pPr>
              <w:ind w:firstLine="0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9B75A0">
              <w:rPr>
                <w:sz w:val="22"/>
                <w:szCs w:val="22"/>
              </w:rPr>
              <w:t xml:space="preserve">верь имеет порог </w:t>
            </w:r>
            <w:r w:rsidRPr="009B75A0">
              <w:rPr>
                <w:sz w:val="22"/>
                <w:szCs w:val="22"/>
                <w:lang w:val="en-US"/>
              </w:rPr>
              <w:t>h</w:t>
            </w:r>
            <w:r w:rsidRPr="009B75A0">
              <w:rPr>
                <w:sz w:val="22"/>
                <w:szCs w:val="22"/>
              </w:rPr>
              <w:t>-5см., что не  соответствует нормативным требованиям.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К</w:t>
            </w:r>
          </w:p>
        </w:tc>
        <w:tc>
          <w:tcPr>
            <w:tcW w:w="1842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B75A0">
              <w:rPr>
                <w:sz w:val="22"/>
                <w:szCs w:val="22"/>
              </w:rPr>
              <w:t xml:space="preserve">ысота каждого элемента порога не должна превышать 1,4 см. </w:t>
            </w:r>
            <w:r>
              <w:rPr>
                <w:sz w:val="22"/>
                <w:szCs w:val="22"/>
              </w:rPr>
              <w:t>(</w:t>
            </w:r>
            <w:r w:rsidRPr="009B75A0">
              <w:rPr>
                <w:sz w:val="22"/>
                <w:szCs w:val="22"/>
              </w:rPr>
              <w:t>п. 5.1.4 СП 59.13330.2012</w:t>
            </w:r>
            <w:r>
              <w:rPr>
                <w:sz w:val="22"/>
                <w:szCs w:val="22"/>
              </w:rPr>
              <w:t>).</w:t>
            </w: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B75A0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 </w:t>
            </w:r>
            <w:r w:rsidRPr="009B75A0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>. (установка перекидного пандуса)</w:t>
            </w:r>
          </w:p>
        </w:tc>
      </w:tr>
      <w:tr w:rsidR="008353C8" w:rsidRPr="0051719C" w:rsidTr="00AA623B">
        <w:trPr>
          <w:trHeight w:val="831"/>
        </w:trPr>
        <w:tc>
          <w:tcPr>
            <w:tcW w:w="567" w:type="dxa"/>
            <w:vAlign w:val="center"/>
          </w:tcPr>
          <w:p w:rsidR="008353C8" w:rsidRPr="009B75A0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938" w:type="dxa"/>
            <w:gridSpan w:val="7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8353C8" w:rsidRPr="00930756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2197"/>
        <w:gridCol w:w="1022"/>
        <w:gridCol w:w="957"/>
        <w:gridCol w:w="2473"/>
      </w:tblGrid>
      <w:tr w:rsidR="008353C8" w:rsidRPr="0051719C" w:rsidTr="00AA623B">
        <w:trPr>
          <w:trHeight w:val="473"/>
        </w:trPr>
        <w:tc>
          <w:tcPr>
            <w:tcW w:w="2991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758"/>
        </w:trPr>
        <w:tc>
          <w:tcPr>
            <w:tcW w:w="2991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7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473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687"/>
        </w:trPr>
        <w:tc>
          <w:tcPr>
            <w:tcW w:w="2991" w:type="dxa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Вход в здание </w:t>
            </w:r>
          </w:p>
        </w:tc>
        <w:tc>
          <w:tcPr>
            <w:tcW w:w="2197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 – ВНД;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3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 Индивидуальное решение с ТСР. Работы в порядке текущего ремонта ( установка перикидного пандуса)</w:t>
            </w:r>
          </w:p>
        </w:tc>
      </w:tr>
    </w:tbl>
    <w:p w:rsidR="008353C8" w:rsidRPr="00A3438C" w:rsidRDefault="008353C8" w:rsidP="008353C8">
      <w:pPr>
        <w:spacing w:line="240" w:lineRule="auto"/>
        <w:ind w:firstLine="708"/>
        <w:jc w:val="left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Pr="00E46734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left="142" w:firstLine="0"/>
        <w:jc w:val="left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left="142" w:firstLine="0"/>
        <w:jc w:val="left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left="142" w:firstLine="0"/>
        <w:jc w:val="left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>Лестница наружная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A3438C">
        <w:rPr>
          <w:noProof/>
          <w:sz w:val="28"/>
          <w:szCs w:val="28"/>
          <w:lang w:eastAsia="ru-RU"/>
        </w:rPr>
        <w:drawing>
          <wp:inline distT="0" distB="0" distL="0" distR="0">
            <wp:extent cx="3228975" cy="4295775"/>
            <wp:effectExtent l="0" t="0" r="9525" b="9525"/>
            <wp:docPr id="3" name="Рисунок 3" descr="20180712_13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712_13242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A700C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4572000"/>
            <wp:effectExtent l="0" t="0" r="0" b="0"/>
            <wp:docPr id="4" name="Рисунок 4" descr="20190328_13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328_13203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Дверь входная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2645E7">
        <w:rPr>
          <w:noProof/>
          <w:sz w:val="28"/>
          <w:szCs w:val="28"/>
          <w:lang w:eastAsia="ru-RU"/>
        </w:rPr>
        <w:drawing>
          <wp:inline distT="0" distB="0" distL="0" distR="0">
            <wp:extent cx="3190875" cy="4276725"/>
            <wp:effectExtent l="0" t="0" r="9525" b="9525"/>
            <wp:docPr id="5" name="Рисунок 5" descr="20190327_10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327_10100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Тамбур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2645E7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495800"/>
            <wp:effectExtent l="0" t="0" r="9525" b="0"/>
            <wp:docPr id="6" name="Рисунок 6" descr="20190327_10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327_10095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Площадка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0B353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6353175"/>
            <wp:effectExtent l="0" t="0" r="9525" b="9525"/>
            <wp:docPr id="7" name="Рисунок 7" descr="20190328_13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328_13210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4957AA">
        <w:rPr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3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№2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>19</w:t>
      </w:r>
      <w:r w:rsidRPr="0051719C">
        <w:rPr>
          <w:sz w:val="24"/>
          <w:szCs w:val="28"/>
        </w:rPr>
        <w:t xml:space="preserve"> г.</w:t>
      </w:r>
    </w:p>
    <w:p w:rsidR="008353C8" w:rsidRPr="0051719C" w:rsidRDefault="008353C8" w:rsidP="008353C8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Pr="003861F2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 Пути (путей) движения внутри здания (в т.ч. путей эвакуации)</w:t>
      </w:r>
    </w:p>
    <w:p w:rsidR="008353C8" w:rsidRPr="004957AA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4957AA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 Куницыной г. Архангельск, пр. Ч. Лучинского 17</w:t>
      </w:r>
      <w:r w:rsidRPr="004957AA">
        <w:rPr>
          <w:b/>
          <w:color w:val="000000"/>
          <w:sz w:val="27"/>
          <w:szCs w:val="27"/>
        </w:rPr>
        <w:t>»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985"/>
        <w:gridCol w:w="708"/>
        <w:gridCol w:w="426"/>
        <w:gridCol w:w="567"/>
        <w:gridCol w:w="1984"/>
        <w:gridCol w:w="851"/>
        <w:gridCol w:w="1701"/>
        <w:gridCol w:w="1134"/>
      </w:tblGrid>
      <w:tr w:rsidR="008353C8" w:rsidRPr="0051719C" w:rsidTr="00AA623B">
        <w:tc>
          <w:tcPr>
            <w:tcW w:w="568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</w:t>
            </w:r>
          </w:p>
          <w:p w:rsidR="008353C8" w:rsidRPr="004957AA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4957AA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Виды работ</w:t>
            </w:r>
          </w:p>
        </w:tc>
      </w:tr>
      <w:tr w:rsidR="008353C8" w:rsidRPr="0051719C" w:rsidTr="00AA623B">
        <w:trPr>
          <w:trHeight w:val="1126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3.1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Двери имеют </w:t>
            </w:r>
            <w:r w:rsidRPr="009B75A0">
              <w:rPr>
                <w:sz w:val="22"/>
                <w:szCs w:val="22"/>
              </w:rPr>
              <w:t xml:space="preserve">порог </w:t>
            </w:r>
            <w:r w:rsidRPr="009B75A0">
              <w:rPr>
                <w:sz w:val="22"/>
                <w:szCs w:val="22"/>
                <w:lang w:val="en-US"/>
              </w:rPr>
              <w:t>h</w:t>
            </w:r>
            <w:r w:rsidRPr="009B75A0">
              <w:rPr>
                <w:sz w:val="22"/>
                <w:szCs w:val="22"/>
              </w:rPr>
              <w:t>-5</w:t>
            </w:r>
            <w:r>
              <w:rPr>
                <w:sz w:val="22"/>
                <w:szCs w:val="22"/>
              </w:rPr>
              <w:t>,5</w:t>
            </w:r>
            <w:r w:rsidRPr="009B75A0">
              <w:rPr>
                <w:sz w:val="22"/>
                <w:szCs w:val="22"/>
              </w:rPr>
              <w:t>см., что не  соответствует нормативным требованиям.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</w:t>
            </w:r>
          </w:p>
        </w:tc>
        <w:tc>
          <w:tcPr>
            <w:tcW w:w="1701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B75A0">
              <w:rPr>
                <w:sz w:val="22"/>
                <w:szCs w:val="22"/>
              </w:rPr>
              <w:t xml:space="preserve">ысота каждого элемента порога не должна превышать 1,4 см. </w:t>
            </w:r>
            <w:r>
              <w:rPr>
                <w:sz w:val="22"/>
                <w:szCs w:val="22"/>
              </w:rPr>
              <w:t>(</w:t>
            </w:r>
            <w:r w:rsidRPr="009B75A0">
              <w:rPr>
                <w:sz w:val="22"/>
                <w:szCs w:val="22"/>
              </w:rPr>
              <w:t>п. 5.1.4 СП 59.13330.2012</w:t>
            </w:r>
            <w:r>
              <w:rPr>
                <w:sz w:val="22"/>
                <w:szCs w:val="22"/>
              </w:rPr>
              <w:t>).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</w:t>
            </w:r>
            <w:r w:rsidRPr="004957AA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 xml:space="preserve">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Помощь персонала.</w:t>
            </w:r>
            <w:r w:rsidRPr="004957AA">
              <w:rPr>
                <w:sz w:val="22"/>
                <w:szCs w:val="22"/>
              </w:rPr>
              <w:t>.</w:t>
            </w:r>
          </w:p>
        </w:tc>
      </w:tr>
      <w:tr w:rsidR="008353C8" w:rsidRPr="0051719C" w:rsidTr="00AA623B">
        <w:trPr>
          <w:trHeight w:val="844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3.2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  <w:p w:rsidR="008353C8" w:rsidRPr="004957AA" w:rsidRDefault="008353C8" w:rsidP="00AA623B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829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3.3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699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3.4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638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3.5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Дверь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нет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</w:tr>
      <w:tr w:rsidR="008353C8" w:rsidRPr="0051719C" w:rsidTr="00AA623B">
        <w:trPr>
          <w:trHeight w:val="846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3.6</w:t>
            </w: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Двери имеют </w:t>
            </w:r>
            <w:r w:rsidRPr="009B75A0">
              <w:rPr>
                <w:sz w:val="22"/>
                <w:szCs w:val="22"/>
              </w:rPr>
              <w:t xml:space="preserve">порог </w:t>
            </w:r>
            <w:r w:rsidRPr="009B75A0">
              <w:rPr>
                <w:sz w:val="22"/>
                <w:szCs w:val="22"/>
                <w:lang w:val="en-US"/>
              </w:rPr>
              <w:t>h</w:t>
            </w:r>
            <w:r w:rsidRPr="009B75A0">
              <w:rPr>
                <w:sz w:val="22"/>
                <w:szCs w:val="22"/>
              </w:rPr>
              <w:t>-5</w:t>
            </w:r>
            <w:r>
              <w:rPr>
                <w:sz w:val="22"/>
                <w:szCs w:val="22"/>
              </w:rPr>
              <w:t>,5</w:t>
            </w:r>
            <w:r w:rsidRPr="009B75A0">
              <w:rPr>
                <w:sz w:val="22"/>
                <w:szCs w:val="22"/>
              </w:rPr>
              <w:t>см., что не  соответствует нормативным требованиям.</w:t>
            </w:r>
          </w:p>
          <w:p w:rsidR="008353C8" w:rsidRPr="004957AA" w:rsidRDefault="008353C8" w:rsidP="00AA623B">
            <w:pPr>
              <w:spacing w:before="120" w:after="120" w:line="240" w:lineRule="auto"/>
              <w:ind w:firstLine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353C8" w:rsidRPr="004957AA" w:rsidRDefault="008353C8" w:rsidP="00AA623B">
            <w:pPr>
              <w:spacing w:before="120" w:after="120" w:line="240" w:lineRule="auto"/>
              <w:ind w:firstLine="0"/>
              <w:rPr>
                <w:sz w:val="22"/>
                <w:szCs w:val="22"/>
                <w:lang w:eastAsia="ru-RU"/>
              </w:rPr>
            </w:pPr>
            <w:r w:rsidRPr="004957AA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 xml:space="preserve">Высота каждого элемента порога </w:t>
            </w:r>
            <w:r w:rsidRPr="009B75A0">
              <w:rPr>
                <w:sz w:val="22"/>
                <w:szCs w:val="22"/>
              </w:rPr>
              <w:t xml:space="preserve">не должна превышать 1,4 см. </w:t>
            </w:r>
            <w:r>
              <w:rPr>
                <w:sz w:val="22"/>
                <w:szCs w:val="22"/>
              </w:rPr>
              <w:t>(</w:t>
            </w:r>
            <w:r w:rsidRPr="009B75A0">
              <w:rPr>
                <w:sz w:val="22"/>
                <w:szCs w:val="22"/>
              </w:rPr>
              <w:t>п. 5.1.4 СП 59.13330.2012</w:t>
            </w:r>
          </w:p>
        </w:tc>
        <w:tc>
          <w:tcPr>
            <w:tcW w:w="113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в по</w:t>
            </w:r>
            <w:r>
              <w:rPr>
                <w:sz w:val="22"/>
                <w:szCs w:val="22"/>
              </w:rPr>
              <w:t xml:space="preserve">рядке текущего </w:t>
            </w:r>
            <w:r w:rsidRPr="004957AA">
              <w:rPr>
                <w:sz w:val="22"/>
                <w:szCs w:val="22"/>
              </w:rPr>
              <w:t>ремонта</w:t>
            </w:r>
            <w:r>
              <w:rPr>
                <w:sz w:val="22"/>
                <w:szCs w:val="22"/>
              </w:rPr>
              <w:t xml:space="preserve">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Помощь персонала.</w:t>
            </w:r>
          </w:p>
        </w:tc>
      </w:tr>
      <w:tr w:rsidR="008353C8" w:rsidRPr="0051719C" w:rsidTr="00AA623B">
        <w:trPr>
          <w:trHeight w:val="703"/>
        </w:trPr>
        <w:tc>
          <w:tcPr>
            <w:tcW w:w="568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371" w:type="dxa"/>
            <w:gridSpan w:val="7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Определяется наиболее рациональный (короткий и удобный) путь к зоне целевого назначения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Гигиенические сертификаты на материалы (оснащение, оборудование, изделия, приборы), используемые инвалидами или контактирующие с ними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Выключатели и розетки - на высоте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4957AA">
                <w:rPr>
                  <w:sz w:val="22"/>
                  <w:szCs w:val="22"/>
                </w:rPr>
                <w:t>0,8 м</w:t>
              </w:r>
            </w:smartTag>
            <w:r w:rsidRPr="004957AA">
              <w:rPr>
                <w:sz w:val="22"/>
                <w:szCs w:val="22"/>
              </w:rPr>
              <w:t xml:space="preserve"> от уровня пола (п.5.4.2. СП 59.13330.2012)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lastRenderedPageBreak/>
              <w:t>Зоны отдыха:</w:t>
            </w:r>
            <w:r>
              <w:rPr>
                <w:sz w:val="22"/>
                <w:szCs w:val="22"/>
              </w:rPr>
              <w:t xml:space="preserve"> </w:t>
            </w:r>
            <w:r w:rsidRPr="004957AA">
              <w:rPr>
                <w:sz w:val="22"/>
                <w:szCs w:val="22"/>
              </w:rPr>
              <w:t>на 2 - 3 места</w:t>
            </w:r>
            <w:r>
              <w:rPr>
                <w:sz w:val="22"/>
                <w:szCs w:val="22"/>
              </w:rPr>
              <w:t xml:space="preserve"> (имеются)</w:t>
            </w:r>
          </w:p>
        </w:tc>
      </w:tr>
    </w:tbl>
    <w:p w:rsidR="008353C8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442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8353C8" w:rsidRPr="0051719C" w:rsidTr="00AA623B">
        <w:trPr>
          <w:trHeight w:val="473"/>
        </w:trPr>
        <w:tc>
          <w:tcPr>
            <w:tcW w:w="2836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Пути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ДУ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(текущий</w:t>
            </w:r>
            <w:r w:rsidRPr="004957A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Орг. мероприятия.  Индивидуальное решение с ТСР</w:t>
            </w:r>
          </w:p>
        </w:tc>
      </w:tr>
    </w:tbl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4"/>
          <w:szCs w:val="28"/>
        </w:rPr>
        <w:t>ьтернативной формы обслуживания</w:t>
      </w: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Вестибюль</w:t>
      </w:r>
    </w:p>
    <w:p w:rsidR="008353C8" w:rsidRDefault="00B221B4" w:rsidP="008353C8">
      <w:pPr>
        <w:spacing w:line="240" w:lineRule="auto"/>
        <w:ind w:firstLine="0"/>
        <w:rPr>
          <w:sz w:val="24"/>
          <w:szCs w:val="28"/>
        </w:rPr>
      </w:pPr>
      <w:r w:rsidRPr="00C866A4">
        <w:rPr>
          <w:noProof/>
          <w:sz w:val="24"/>
          <w:szCs w:val="28"/>
          <w:lang w:eastAsia="ru-RU"/>
        </w:rPr>
        <w:drawing>
          <wp:inline distT="0" distB="0" distL="0" distR="0">
            <wp:extent cx="4848225" cy="3638550"/>
            <wp:effectExtent l="0" t="0" r="9525" b="0"/>
            <wp:docPr id="8" name="Рисунок 8" descr="20190327_1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327_10110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B221B4" w:rsidP="008353C8">
      <w:pPr>
        <w:spacing w:line="240" w:lineRule="auto"/>
        <w:ind w:firstLine="0"/>
        <w:rPr>
          <w:sz w:val="24"/>
          <w:szCs w:val="28"/>
        </w:rPr>
      </w:pPr>
      <w:r w:rsidRPr="00C866A4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52975" cy="3571875"/>
            <wp:effectExtent l="0" t="0" r="9525" b="9525"/>
            <wp:docPr id="9" name="Рисунок 9" descr="20190327_10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327_10110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B221B4" w:rsidP="008353C8">
      <w:pPr>
        <w:spacing w:line="240" w:lineRule="auto"/>
        <w:ind w:firstLine="0"/>
        <w:rPr>
          <w:sz w:val="24"/>
          <w:szCs w:val="28"/>
        </w:rPr>
      </w:pPr>
      <w:r w:rsidRPr="002318ED">
        <w:rPr>
          <w:noProof/>
          <w:sz w:val="24"/>
          <w:szCs w:val="28"/>
          <w:lang w:eastAsia="ru-RU"/>
        </w:rPr>
        <w:drawing>
          <wp:inline distT="0" distB="0" distL="0" distR="0">
            <wp:extent cx="3829050" cy="5114925"/>
            <wp:effectExtent l="0" t="0" r="0" b="9525"/>
            <wp:docPr id="10" name="Рисунок 10" descr="20190327_10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327_10104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Коридор</w:t>
      </w:r>
    </w:p>
    <w:p w:rsidR="008353C8" w:rsidRDefault="00B221B4" w:rsidP="008353C8">
      <w:pPr>
        <w:spacing w:line="240" w:lineRule="auto"/>
        <w:ind w:firstLine="0"/>
        <w:rPr>
          <w:sz w:val="24"/>
          <w:szCs w:val="28"/>
        </w:rPr>
      </w:pPr>
      <w:r w:rsidRPr="00366B12">
        <w:rPr>
          <w:noProof/>
          <w:sz w:val="24"/>
          <w:szCs w:val="28"/>
          <w:lang w:eastAsia="ru-RU"/>
        </w:rPr>
        <w:drawing>
          <wp:inline distT="0" distB="0" distL="0" distR="0">
            <wp:extent cx="2847975" cy="3790950"/>
            <wp:effectExtent l="0" t="0" r="9525" b="0"/>
            <wp:docPr id="11" name="Рисунок 11" descr="20190402_12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0402_12415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B12">
        <w:rPr>
          <w:noProof/>
          <w:sz w:val="24"/>
          <w:szCs w:val="28"/>
          <w:lang w:eastAsia="ru-RU"/>
        </w:rPr>
        <w:drawing>
          <wp:inline distT="0" distB="0" distL="0" distR="0">
            <wp:extent cx="2838450" cy="3790950"/>
            <wp:effectExtent l="0" t="0" r="0" b="0"/>
            <wp:docPr id="12" name="Рисунок 12" descr="20190402_12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90402_12394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B221B4" w:rsidP="008353C8">
      <w:pPr>
        <w:spacing w:line="240" w:lineRule="auto"/>
        <w:ind w:firstLine="0"/>
        <w:rPr>
          <w:sz w:val="24"/>
          <w:szCs w:val="28"/>
        </w:rPr>
      </w:pPr>
      <w:r w:rsidRPr="00366B12">
        <w:rPr>
          <w:noProof/>
          <w:sz w:val="24"/>
          <w:szCs w:val="28"/>
          <w:lang w:eastAsia="ru-RU"/>
        </w:rPr>
        <w:drawing>
          <wp:inline distT="0" distB="0" distL="0" distR="0">
            <wp:extent cx="3009900" cy="4010025"/>
            <wp:effectExtent l="0" t="0" r="0" b="9525"/>
            <wp:docPr id="13" name="Рисунок 13" descr="20190402_12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402_12412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8"/>
        </w:rPr>
      </w:pPr>
    </w:p>
    <w:p w:rsidR="008353C8" w:rsidRPr="004957AA" w:rsidRDefault="008353C8" w:rsidP="008353C8">
      <w:pPr>
        <w:spacing w:line="240" w:lineRule="auto"/>
        <w:ind w:firstLine="0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    Приложение №4 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</w:t>
      </w:r>
      <w:r>
        <w:rPr>
          <w:sz w:val="24"/>
          <w:szCs w:val="28"/>
        </w:rPr>
        <w:t xml:space="preserve"> ОСИ к паспорту доступности ОСИ </w:t>
      </w:r>
      <w:r w:rsidRPr="0051719C">
        <w:rPr>
          <w:sz w:val="24"/>
          <w:szCs w:val="28"/>
        </w:rPr>
        <w:t>№</w:t>
      </w:r>
      <w:r>
        <w:rPr>
          <w:sz w:val="24"/>
          <w:szCs w:val="28"/>
        </w:rPr>
        <w:t xml:space="preserve"> 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 xml:space="preserve"> г.</w:t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 Зоны целевого назначения здания (целевого посещения объекта)</w:t>
      </w:r>
    </w:p>
    <w:p w:rsidR="008353C8" w:rsidRPr="004957AA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4957AA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 Куницыной г. Архангельск, пр. Ч. Лучинского 17</w:t>
      </w:r>
      <w:r w:rsidRPr="004957AA">
        <w:rPr>
          <w:b/>
          <w:color w:val="000000"/>
          <w:sz w:val="27"/>
          <w:szCs w:val="27"/>
        </w:rPr>
        <w:t>»</w:t>
      </w:r>
    </w:p>
    <w:p w:rsidR="008353C8" w:rsidRPr="0051719C" w:rsidRDefault="008353C8" w:rsidP="008353C8">
      <w:pPr>
        <w:tabs>
          <w:tab w:val="left" w:pos="5295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708"/>
        <w:gridCol w:w="426"/>
        <w:gridCol w:w="567"/>
        <w:gridCol w:w="2126"/>
        <w:gridCol w:w="850"/>
        <w:gridCol w:w="1560"/>
        <w:gridCol w:w="1134"/>
      </w:tblGrid>
      <w:tr w:rsidR="008353C8" w:rsidRPr="0051719C" w:rsidTr="00AA623B">
        <w:tc>
          <w:tcPr>
            <w:tcW w:w="567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п/п</w:t>
            </w:r>
          </w:p>
        </w:tc>
        <w:tc>
          <w:tcPr>
            <w:tcW w:w="2269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976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и замечания</w:t>
            </w:r>
          </w:p>
        </w:tc>
        <w:tc>
          <w:tcPr>
            <w:tcW w:w="2694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</w:t>
            </w:r>
          </w:p>
          <w:p w:rsidR="008353C8" w:rsidRPr="004957AA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1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4957AA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1560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Виды работ</w:t>
            </w:r>
          </w:p>
        </w:tc>
      </w:tr>
      <w:tr w:rsidR="008353C8" w:rsidRPr="0051719C" w:rsidTr="00AA623B">
        <w:trPr>
          <w:trHeight w:val="841"/>
        </w:trPr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2269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708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есть</w:t>
            </w:r>
          </w:p>
        </w:tc>
        <w:tc>
          <w:tcPr>
            <w:tcW w:w="426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353C8" w:rsidRPr="009B75A0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Двери имеют </w:t>
            </w:r>
            <w:r w:rsidRPr="009B75A0">
              <w:rPr>
                <w:sz w:val="22"/>
                <w:szCs w:val="22"/>
              </w:rPr>
              <w:t xml:space="preserve">порог </w:t>
            </w:r>
            <w:r w:rsidRPr="009B75A0">
              <w:rPr>
                <w:sz w:val="22"/>
                <w:szCs w:val="22"/>
                <w:lang w:val="en-US"/>
              </w:rPr>
              <w:t>h</w:t>
            </w:r>
            <w:r w:rsidRPr="009B75A0">
              <w:rPr>
                <w:sz w:val="22"/>
                <w:szCs w:val="22"/>
              </w:rPr>
              <w:t>-5</w:t>
            </w:r>
            <w:r>
              <w:rPr>
                <w:sz w:val="22"/>
                <w:szCs w:val="22"/>
              </w:rPr>
              <w:t>,5</w:t>
            </w:r>
            <w:r w:rsidRPr="009B75A0">
              <w:rPr>
                <w:sz w:val="22"/>
                <w:szCs w:val="22"/>
              </w:rPr>
              <w:t>см., что не  соответствует нормативным требованиям.</w:t>
            </w:r>
          </w:p>
          <w:p w:rsidR="008353C8" w:rsidRPr="004957AA" w:rsidRDefault="008353C8" w:rsidP="00AA623B">
            <w:pPr>
              <w:spacing w:before="120" w:after="120" w:line="240" w:lineRule="auto"/>
              <w:ind w:firstLine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Высота каждого элемента порога </w:t>
            </w:r>
            <w:r w:rsidRPr="009B75A0">
              <w:rPr>
                <w:sz w:val="22"/>
                <w:szCs w:val="22"/>
              </w:rPr>
              <w:t xml:space="preserve">не должна превышать 1,4 см. </w:t>
            </w:r>
            <w:r>
              <w:rPr>
                <w:sz w:val="22"/>
                <w:szCs w:val="22"/>
              </w:rPr>
              <w:t>(</w:t>
            </w:r>
            <w:r w:rsidRPr="009B75A0">
              <w:rPr>
                <w:sz w:val="22"/>
                <w:szCs w:val="22"/>
              </w:rPr>
              <w:t>п. 5.1.4 СП 59.13330.2012</w:t>
            </w:r>
          </w:p>
        </w:tc>
        <w:tc>
          <w:tcPr>
            <w:tcW w:w="113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Помощь персонал</w:t>
            </w:r>
          </w:p>
        </w:tc>
      </w:tr>
      <w:tr w:rsidR="008353C8" w:rsidRPr="0051719C" w:rsidTr="00AA623B">
        <w:trPr>
          <w:trHeight w:val="848"/>
        </w:trPr>
        <w:tc>
          <w:tcPr>
            <w:tcW w:w="567" w:type="dxa"/>
            <w:vAlign w:val="center"/>
          </w:tcPr>
          <w:p w:rsidR="008353C8" w:rsidRPr="004957AA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9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371" w:type="dxa"/>
            <w:gridSpan w:val="7"/>
          </w:tcPr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Места целевого назначения могут быть универсальными либо специально выделенными для инвалидов и других МГН (в том числе вблизи входов)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 </w:t>
            </w:r>
          </w:p>
        </w:tc>
      </w:tr>
    </w:tbl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8353C8" w:rsidRPr="0051719C" w:rsidTr="00AA623B">
        <w:trPr>
          <w:trHeight w:val="473"/>
        </w:trPr>
        <w:tc>
          <w:tcPr>
            <w:tcW w:w="2836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Наименование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Состояние доступности*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Рекомендации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по адаптации 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(вид работы)**</w:t>
            </w:r>
          </w:p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Зона целевого назначения здания (целевого посещения объекта)</w:t>
            </w:r>
          </w:p>
        </w:tc>
        <w:tc>
          <w:tcPr>
            <w:tcW w:w="2494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 xml:space="preserve">ДУ </w:t>
            </w:r>
          </w:p>
        </w:tc>
        <w:tc>
          <w:tcPr>
            <w:tcW w:w="1022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957AA"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vAlign w:val="center"/>
          </w:tcPr>
          <w:p w:rsidR="008353C8" w:rsidRPr="004957AA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Орг. Мероприятия. Помощь персонал</w:t>
            </w:r>
          </w:p>
        </w:tc>
      </w:tr>
    </w:tbl>
    <w:p w:rsidR="008353C8" w:rsidRPr="0051719C" w:rsidRDefault="008353C8" w:rsidP="008353C8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</w:p>
    <w:p w:rsidR="008353C8" w:rsidRDefault="008353C8" w:rsidP="008353C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Выставочные интереры (Гостиная, кабинет)</w:t>
      </w:r>
    </w:p>
    <w:p w:rsidR="008353C8" w:rsidRDefault="00B221B4" w:rsidP="008353C8">
      <w:pPr>
        <w:spacing w:line="240" w:lineRule="auto"/>
        <w:ind w:firstLine="0"/>
        <w:rPr>
          <w:sz w:val="24"/>
          <w:szCs w:val="24"/>
        </w:rPr>
      </w:pPr>
      <w:r w:rsidRPr="00CF0374">
        <w:rPr>
          <w:noProof/>
          <w:sz w:val="24"/>
          <w:szCs w:val="24"/>
          <w:lang w:eastAsia="ru-RU"/>
        </w:rPr>
        <w:drawing>
          <wp:inline distT="0" distB="0" distL="0" distR="0">
            <wp:extent cx="5086350" cy="3810000"/>
            <wp:effectExtent l="0" t="0" r="0" b="0"/>
            <wp:docPr id="14" name="Рисунок 14" descr="20190327_10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327_10155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B221B4" w:rsidP="008353C8">
      <w:pPr>
        <w:spacing w:line="240" w:lineRule="auto"/>
        <w:ind w:firstLine="0"/>
        <w:rPr>
          <w:sz w:val="24"/>
          <w:szCs w:val="24"/>
        </w:rPr>
      </w:pPr>
      <w:r w:rsidRPr="00C3162B">
        <w:rPr>
          <w:noProof/>
          <w:sz w:val="24"/>
          <w:szCs w:val="24"/>
          <w:lang w:eastAsia="ru-RU"/>
        </w:rPr>
        <w:drawing>
          <wp:inline distT="0" distB="0" distL="0" distR="0">
            <wp:extent cx="5048250" cy="3781425"/>
            <wp:effectExtent l="0" t="0" r="0" b="9525"/>
            <wp:docPr id="15" name="Рисунок 15" descr="20190402_12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0402_12365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Выставки</w:t>
      </w:r>
    </w:p>
    <w:p w:rsidR="008353C8" w:rsidRDefault="00B221B4" w:rsidP="008353C8">
      <w:pPr>
        <w:spacing w:line="240" w:lineRule="auto"/>
        <w:ind w:firstLine="142"/>
        <w:rPr>
          <w:sz w:val="24"/>
          <w:szCs w:val="24"/>
        </w:rPr>
      </w:pPr>
      <w:r w:rsidRPr="00A6059C">
        <w:rPr>
          <w:noProof/>
          <w:sz w:val="24"/>
          <w:szCs w:val="24"/>
          <w:lang w:eastAsia="ru-RU"/>
        </w:rPr>
        <w:drawing>
          <wp:inline distT="0" distB="0" distL="0" distR="0">
            <wp:extent cx="4781550" cy="3590925"/>
            <wp:effectExtent l="0" t="0" r="0" b="9525"/>
            <wp:docPr id="16" name="Рисунок 16" descr="20190327_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0327_10144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142"/>
        <w:rPr>
          <w:sz w:val="24"/>
          <w:szCs w:val="24"/>
        </w:rPr>
      </w:pPr>
    </w:p>
    <w:p w:rsidR="008353C8" w:rsidRDefault="00B221B4" w:rsidP="008353C8">
      <w:pPr>
        <w:spacing w:line="240" w:lineRule="auto"/>
        <w:rPr>
          <w:sz w:val="24"/>
          <w:szCs w:val="24"/>
        </w:rPr>
      </w:pPr>
      <w:r w:rsidRPr="00366B1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5286375"/>
            <wp:effectExtent l="0" t="0" r="0" b="9525"/>
            <wp:docPr id="17" name="Рисунок 17" descr="20190402_12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90402_12330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B221B4" w:rsidP="008353C8">
      <w:pPr>
        <w:spacing w:line="240" w:lineRule="auto"/>
        <w:ind w:firstLine="0"/>
        <w:rPr>
          <w:sz w:val="24"/>
          <w:szCs w:val="24"/>
        </w:rPr>
      </w:pPr>
      <w:r w:rsidRPr="00A6059C">
        <w:rPr>
          <w:noProof/>
          <w:sz w:val="24"/>
          <w:szCs w:val="24"/>
          <w:lang w:eastAsia="ru-RU"/>
        </w:rPr>
        <w:drawing>
          <wp:inline distT="0" distB="0" distL="0" distR="0">
            <wp:extent cx="5229225" cy="3933825"/>
            <wp:effectExtent l="0" t="0" r="9525" b="9525"/>
            <wp:docPr id="18" name="Рисунок 18" descr="20190327_1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0327_10144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B221B4" w:rsidP="008353C8">
      <w:pPr>
        <w:spacing w:line="240" w:lineRule="auto"/>
        <w:ind w:firstLine="0"/>
        <w:rPr>
          <w:sz w:val="24"/>
          <w:szCs w:val="24"/>
        </w:rPr>
      </w:pPr>
      <w:r w:rsidRPr="00A6059C">
        <w:rPr>
          <w:noProof/>
          <w:sz w:val="24"/>
          <w:szCs w:val="24"/>
          <w:lang w:eastAsia="ru-RU"/>
        </w:rPr>
        <w:drawing>
          <wp:inline distT="0" distB="0" distL="0" distR="0">
            <wp:extent cx="5229225" cy="3914775"/>
            <wp:effectExtent l="0" t="0" r="9525" b="9525"/>
            <wp:docPr id="19" name="Рисунок 19" descr="20190327_10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90327_10152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Default="00B221B4" w:rsidP="008353C8">
      <w:pPr>
        <w:spacing w:line="240" w:lineRule="auto"/>
        <w:ind w:firstLine="0"/>
        <w:rPr>
          <w:sz w:val="24"/>
          <w:szCs w:val="24"/>
        </w:rPr>
      </w:pPr>
      <w:r w:rsidRPr="00E7319E">
        <w:rPr>
          <w:noProof/>
          <w:sz w:val="24"/>
          <w:szCs w:val="24"/>
          <w:lang w:eastAsia="ru-RU"/>
        </w:rPr>
        <w:drawing>
          <wp:inline distT="0" distB="0" distL="0" distR="0">
            <wp:extent cx="2943225" cy="3914775"/>
            <wp:effectExtent l="0" t="0" r="9525" b="9525"/>
            <wp:docPr id="20" name="Рисунок 20" descr="20190402_12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90402_12425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9E">
        <w:rPr>
          <w:noProof/>
          <w:sz w:val="24"/>
          <w:szCs w:val="24"/>
          <w:lang w:eastAsia="ru-RU"/>
        </w:rPr>
        <w:drawing>
          <wp:inline distT="0" distB="0" distL="0" distR="0">
            <wp:extent cx="2952750" cy="3914775"/>
            <wp:effectExtent l="0" t="0" r="0" b="9525"/>
            <wp:docPr id="21" name="Рисунок 21" descr="20190402_12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90402_12440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4"/>
          <w:szCs w:val="24"/>
        </w:rPr>
      </w:pPr>
    </w:p>
    <w:p w:rsidR="008353C8" w:rsidRPr="0051719C" w:rsidRDefault="008353C8" w:rsidP="008353C8">
      <w:pPr>
        <w:spacing w:line="240" w:lineRule="auto"/>
        <w:ind w:firstLine="0"/>
        <w:jc w:val="right"/>
        <w:rPr>
          <w:sz w:val="24"/>
          <w:szCs w:val="28"/>
        </w:rPr>
      </w:pPr>
      <w:r w:rsidRPr="00CB2142">
        <w:rPr>
          <w:sz w:val="28"/>
          <w:szCs w:val="28"/>
        </w:rPr>
        <w:br w:type="page"/>
      </w:r>
      <w:r>
        <w:rPr>
          <w:sz w:val="24"/>
          <w:szCs w:val="28"/>
        </w:rPr>
        <w:lastRenderedPageBreak/>
        <w:t xml:space="preserve">                                                                                       </w:t>
      </w:r>
      <w:r w:rsidRPr="0051719C">
        <w:rPr>
          <w:sz w:val="24"/>
          <w:szCs w:val="28"/>
        </w:rPr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5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>19</w:t>
      </w:r>
      <w:r w:rsidRPr="0051719C">
        <w:rPr>
          <w:sz w:val="24"/>
          <w:szCs w:val="28"/>
        </w:rPr>
        <w:t>г.</w:t>
      </w:r>
    </w:p>
    <w:p w:rsidR="008353C8" w:rsidRPr="0051719C" w:rsidRDefault="008353C8" w:rsidP="008353C8">
      <w:pPr>
        <w:spacing w:line="240" w:lineRule="auto"/>
        <w:ind w:firstLine="709"/>
        <w:jc w:val="right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Pr="002D0191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5. Санитарно-гигиенических помещений</w:t>
      </w:r>
    </w:p>
    <w:p w:rsidR="008353C8" w:rsidRPr="00CB2142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CB2142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 Куницыной, г. Архангельск, пр. ч. Лучинского 17</w:t>
      </w:r>
      <w:r w:rsidRPr="00CB2142">
        <w:rPr>
          <w:b/>
          <w:color w:val="000000"/>
          <w:sz w:val="27"/>
          <w:szCs w:val="27"/>
        </w:rPr>
        <w:t>»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126"/>
        <w:gridCol w:w="709"/>
        <w:gridCol w:w="443"/>
        <w:gridCol w:w="408"/>
        <w:gridCol w:w="1984"/>
        <w:gridCol w:w="992"/>
        <w:gridCol w:w="1843"/>
        <w:gridCol w:w="1134"/>
      </w:tblGrid>
      <w:tr w:rsidR="008353C8" w:rsidRPr="0051719C" w:rsidTr="00AA623B">
        <w:tc>
          <w:tcPr>
            <w:tcW w:w="568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976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 замечания</w:t>
            </w:r>
          </w:p>
        </w:tc>
        <w:tc>
          <w:tcPr>
            <w:tcW w:w="2977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есть/ нет</w:t>
            </w:r>
          </w:p>
        </w:tc>
        <w:tc>
          <w:tcPr>
            <w:tcW w:w="443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</w:t>
            </w:r>
          </w:p>
          <w:p w:rsidR="008353C8" w:rsidRPr="00CB2142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408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198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08" w:firstLine="0"/>
              <w:jc w:val="center"/>
              <w:rPr>
                <w:spacing w:val="-8"/>
                <w:sz w:val="22"/>
                <w:szCs w:val="22"/>
              </w:rPr>
            </w:pPr>
            <w:r w:rsidRPr="00CB2142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1843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Виды работ</w:t>
            </w:r>
          </w:p>
        </w:tc>
      </w:tr>
      <w:tr w:rsidR="008353C8" w:rsidRPr="0051719C" w:rsidTr="00AA623B">
        <w:trPr>
          <w:trHeight w:val="942"/>
        </w:trPr>
        <w:tc>
          <w:tcPr>
            <w:tcW w:w="568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5.1</w:t>
            </w:r>
          </w:p>
        </w:tc>
        <w:tc>
          <w:tcPr>
            <w:tcW w:w="2126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09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</w:t>
            </w:r>
          </w:p>
        </w:tc>
        <w:tc>
          <w:tcPr>
            <w:tcW w:w="443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CB214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08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Отсутствуют крючки для костылей, одежды и др. принадлежностей.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Отсутствует система тревожной сигнализации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К, О</w:t>
            </w:r>
            <w:r>
              <w:rPr>
                <w:sz w:val="22"/>
                <w:szCs w:val="22"/>
              </w:rPr>
              <w:t>, С</w:t>
            </w:r>
          </w:p>
        </w:tc>
        <w:tc>
          <w:tcPr>
            <w:tcW w:w="1843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Предусмотреть крючки для костылей, одежды и др. принадлежностей. Привести в соответствие с п.5.3.3 СП 59.13330.2012.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2. Привести в соответствие с п. 5.3.6 СП 59.13330.2012.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Работы в п</w:t>
            </w:r>
            <w:r>
              <w:rPr>
                <w:sz w:val="22"/>
                <w:szCs w:val="22"/>
              </w:rPr>
              <w:t xml:space="preserve">орядке текущего </w:t>
            </w:r>
            <w:r w:rsidRPr="00CB2142">
              <w:rPr>
                <w:sz w:val="22"/>
                <w:szCs w:val="22"/>
              </w:rPr>
              <w:t xml:space="preserve"> ремонта</w:t>
            </w:r>
            <w:r>
              <w:rPr>
                <w:sz w:val="22"/>
                <w:szCs w:val="22"/>
              </w:rPr>
              <w:t>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CB2142">
              <w:rPr>
                <w:sz w:val="22"/>
                <w:szCs w:val="22"/>
              </w:rPr>
              <w:t>ндивидуальное решение с ТСР</w:t>
            </w:r>
          </w:p>
        </w:tc>
      </w:tr>
      <w:tr w:rsidR="008353C8" w:rsidRPr="0051719C" w:rsidTr="00AA623B">
        <w:trPr>
          <w:trHeight w:val="984"/>
        </w:trPr>
        <w:tc>
          <w:tcPr>
            <w:tcW w:w="568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13" w:type="dxa"/>
            <w:gridSpan w:val="7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Не менее одной универсальной кабины, доступной для всех категорий граждан: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- в общественных уборных,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- в общественных зданиях,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производственных зданиях,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в любых общественных зданиях (при численности посетителей 50 человек и более или при продолжительности нахождения посетителя в здании 60 мин и более)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Установка поручней, штанг, поворотных или откидных сидений: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в универсальной кабине,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в других санитарно-гигиенических помещениях для всех категорий граждан, в том числе инвалидов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Выключатели и розетки в помещениях - на высоте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CB2142">
                <w:rPr>
                  <w:sz w:val="22"/>
                  <w:szCs w:val="22"/>
                </w:rPr>
                <w:t>0,8 м</w:t>
              </w:r>
            </w:smartTag>
            <w:r w:rsidRPr="00CB2142">
              <w:rPr>
                <w:sz w:val="22"/>
                <w:szCs w:val="22"/>
              </w:rPr>
              <w:t xml:space="preserve"> от уровня пола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Информирующие обозначения помещений: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дублирование рельефными знаками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Гигиенические сертификаты на материалы (оснащение, оборудование, изделия, приборы), используемые инвалидами или контактирующие с ними</w:t>
            </w:r>
          </w:p>
        </w:tc>
      </w:tr>
    </w:tbl>
    <w:p w:rsidR="008353C8" w:rsidRPr="008B32A0" w:rsidRDefault="008353C8" w:rsidP="008353C8">
      <w:pPr>
        <w:spacing w:line="240" w:lineRule="auto"/>
        <w:ind w:firstLine="0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lastRenderedPageBreak/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8353C8" w:rsidRPr="0051719C" w:rsidTr="00AA623B">
        <w:trPr>
          <w:trHeight w:val="473"/>
        </w:trPr>
        <w:tc>
          <w:tcPr>
            <w:tcW w:w="2836" w:type="dxa"/>
            <w:vMerge w:val="restart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Состояние доступности*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Рекомендации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по адаптации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(вид работы)**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  <w:vMerge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2615" w:type="dxa"/>
            <w:vMerge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836" w:type="dxa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249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 ВНД;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102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CB214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(текущий</w:t>
            </w:r>
            <w:r w:rsidRPr="00CB2142">
              <w:rPr>
                <w:sz w:val="22"/>
                <w:szCs w:val="22"/>
              </w:rPr>
              <w:t>);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</w:p>
        </w:tc>
      </w:tr>
    </w:tbl>
    <w:p w:rsidR="008353C8" w:rsidRPr="0051719C" w:rsidRDefault="008353C8" w:rsidP="008353C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Pr="0051719C" w:rsidRDefault="008353C8" w:rsidP="008353C8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Default="008353C8" w:rsidP="008353C8">
      <w:pPr>
        <w:spacing w:line="240" w:lineRule="auto"/>
        <w:ind w:firstLine="0"/>
        <w:jc w:val="left"/>
        <w:rPr>
          <w:sz w:val="28"/>
          <w:szCs w:val="28"/>
        </w:rPr>
      </w:pPr>
    </w:p>
    <w:p w:rsidR="008353C8" w:rsidRDefault="00B221B4" w:rsidP="008353C8">
      <w:pPr>
        <w:spacing w:line="240" w:lineRule="auto"/>
        <w:ind w:firstLine="0"/>
        <w:jc w:val="left"/>
        <w:rPr>
          <w:sz w:val="32"/>
          <w:szCs w:val="28"/>
        </w:rPr>
      </w:pPr>
      <w:r w:rsidRPr="008F2616">
        <w:rPr>
          <w:noProof/>
          <w:sz w:val="32"/>
          <w:szCs w:val="28"/>
          <w:lang w:eastAsia="ru-RU"/>
        </w:rPr>
        <w:drawing>
          <wp:inline distT="0" distB="0" distL="0" distR="0">
            <wp:extent cx="2533650" cy="3381375"/>
            <wp:effectExtent l="0" t="0" r="0" b="9525"/>
            <wp:docPr id="22" name="Рисунок 22" descr="20190327_10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90327_101236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3C8" w:rsidRPr="008F2616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F2616">
        <w:rPr>
          <w:noProof/>
          <w:sz w:val="32"/>
          <w:szCs w:val="28"/>
          <w:lang w:eastAsia="ru-RU"/>
        </w:rPr>
        <w:drawing>
          <wp:inline distT="0" distB="0" distL="0" distR="0">
            <wp:extent cx="2524125" cy="3371850"/>
            <wp:effectExtent l="0" t="0" r="9525" b="0"/>
            <wp:docPr id="23" name="Рисунок 23" descr="20190327_10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90327_10133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jc w:val="left"/>
        <w:rPr>
          <w:sz w:val="32"/>
          <w:szCs w:val="28"/>
        </w:rPr>
      </w:pPr>
    </w:p>
    <w:p w:rsidR="008353C8" w:rsidRPr="008F2616" w:rsidRDefault="00B221B4" w:rsidP="008353C8">
      <w:pPr>
        <w:spacing w:line="240" w:lineRule="auto"/>
        <w:ind w:firstLine="0"/>
        <w:jc w:val="left"/>
        <w:rPr>
          <w:sz w:val="32"/>
          <w:szCs w:val="28"/>
        </w:rPr>
      </w:pPr>
      <w:r w:rsidRPr="008F2616">
        <w:rPr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552825" cy="2657475"/>
            <wp:effectExtent l="0" t="0" r="9525" b="9525"/>
            <wp:docPr id="24" name="Рисунок 24" descr="20190327_1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90327_10131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Pr="0051719C" w:rsidRDefault="008353C8" w:rsidP="008353C8">
      <w:pPr>
        <w:spacing w:line="240" w:lineRule="auto"/>
        <w:ind w:firstLine="0"/>
        <w:jc w:val="right"/>
        <w:rPr>
          <w:sz w:val="24"/>
          <w:szCs w:val="28"/>
        </w:rPr>
      </w:pPr>
      <w:r w:rsidRPr="00CB2142">
        <w:rPr>
          <w:sz w:val="28"/>
          <w:szCs w:val="28"/>
        </w:rPr>
        <w:br w:type="page"/>
      </w:r>
      <w:r w:rsidRPr="0051719C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№</w:t>
      </w:r>
      <w:r w:rsidRPr="0051719C">
        <w:rPr>
          <w:sz w:val="24"/>
          <w:szCs w:val="28"/>
        </w:rPr>
        <w:t>6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 w:rsidRPr="0051719C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51719C">
        <w:rPr>
          <w:sz w:val="24"/>
          <w:szCs w:val="28"/>
        </w:rPr>
        <w:t xml:space="preserve">№ </w:t>
      </w:r>
      <w:r>
        <w:rPr>
          <w:sz w:val="24"/>
          <w:szCs w:val="28"/>
        </w:rPr>
        <w:t>2</w:t>
      </w:r>
    </w:p>
    <w:p w:rsidR="008353C8" w:rsidRPr="0051719C" w:rsidRDefault="008353C8" w:rsidP="008353C8">
      <w:pPr>
        <w:spacing w:line="240" w:lineRule="auto"/>
        <w:ind w:left="5103" w:firstLine="0"/>
        <w:jc w:val="right"/>
        <w:rPr>
          <w:sz w:val="24"/>
          <w:szCs w:val="28"/>
        </w:rPr>
      </w:pPr>
      <w:r>
        <w:rPr>
          <w:sz w:val="24"/>
          <w:szCs w:val="28"/>
        </w:rPr>
        <w:t>от «____</w:t>
      </w:r>
      <w:r w:rsidRPr="0051719C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51719C">
        <w:rPr>
          <w:sz w:val="24"/>
          <w:szCs w:val="28"/>
        </w:rPr>
        <w:t>20</w:t>
      </w:r>
      <w:r>
        <w:rPr>
          <w:sz w:val="24"/>
          <w:szCs w:val="28"/>
        </w:rPr>
        <w:t xml:space="preserve">19 </w:t>
      </w:r>
      <w:r w:rsidRPr="0051719C">
        <w:rPr>
          <w:sz w:val="24"/>
          <w:szCs w:val="28"/>
        </w:rPr>
        <w:t xml:space="preserve"> г.</w:t>
      </w:r>
    </w:p>
    <w:p w:rsidR="008353C8" w:rsidRPr="0051719C" w:rsidRDefault="008353C8" w:rsidP="008353C8">
      <w:pPr>
        <w:spacing w:line="240" w:lineRule="auto"/>
        <w:ind w:firstLine="709"/>
        <w:jc w:val="center"/>
        <w:rPr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</w:t>
      </w:r>
      <w:r w:rsidRPr="0051719C">
        <w:rPr>
          <w:b/>
          <w:sz w:val="28"/>
          <w:szCs w:val="28"/>
        </w:rPr>
        <w:t xml:space="preserve"> Результаты обследования:</w:t>
      </w:r>
    </w:p>
    <w:p w:rsidR="008353C8" w:rsidRPr="00AF46DF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6. Системы информации на объекте</w:t>
      </w:r>
    </w:p>
    <w:p w:rsidR="008353C8" w:rsidRPr="00CB2142" w:rsidRDefault="008353C8" w:rsidP="008353C8">
      <w:pPr>
        <w:spacing w:line="240" w:lineRule="auto"/>
        <w:ind w:firstLine="0"/>
        <w:jc w:val="center"/>
        <w:rPr>
          <w:b/>
          <w:color w:val="000000"/>
          <w:sz w:val="27"/>
          <w:szCs w:val="27"/>
        </w:rPr>
      </w:pPr>
      <w:r w:rsidRPr="00CB2142">
        <w:rPr>
          <w:b/>
          <w:color w:val="000000"/>
          <w:sz w:val="27"/>
          <w:szCs w:val="27"/>
        </w:rPr>
        <w:t>«</w:t>
      </w:r>
      <w:r>
        <w:rPr>
          <w:b/>
          <w:color w:val="000000"/>
          <w:sz w:val="27"/>
          <w:szCs w:val="27"/>
        </w:rPr>
        <w:t>Усадьба Т.М. Куницыной, г. Архангельск, пр. Ч. Лучинского 17</w:t>
      </w:r>
      <w:r w:rsidRPr="00CB2142">
        <w:rPr>
          <w:b/>
          <w:color w:val="000000"/>
          <w:sz w:val="27"/>
          <w:szCs w:val="27"/>
        </w:rPr>
        <w:t>»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701"/>
        <w:gridCol w:w="709"/>
        <w:gridCol w:w="425"/>
        <w:gridCol w:w="567"/>
        <w:gridCol w:w="1701"/>
        <w:gridCol w:w="992"/>
        <w:gridCol w:w="2126"/>
        <w:gridCol w:w="1134"/>
      </w:tblGrid>
      <w:tr w:rsidR="008353C8" w:rsidRPr="0051719C" w:rsidTr="00AA623B">
        <w:tc>
          <w:tcPr>
            <w:tcW w:w="710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2693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Выявленные нарушения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 замечания</w:t>
            </w:r>
          </w:p>
        </w:tc>
        <w:tc>
          <w:tcPr>
            <w:tcW w:w="3260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8353C8" w:rsidRPr="0051719C" w:rsidTr="00AA623B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</w:t>
            </w:r>
          </w:p>
          <w:p w:rsidR="008353C8" w:rsidRPr="00CB2142" w:rsidRDefault="008353C8" w:rsidP="00AA623B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CB2142" w:rsidRDefault="008353C8" w:rsidP="00AA623B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 w:rsidRPr="00CB2142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2126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Виды работ</w:t>
            </w:r>
          </w:p>
        </w:tc>
      </w:tr>
      <w:tr w:rsidR="008353C8" w:rsidRPr="0051719C" w:rsidTr="00AA623B">
        <w:trPr>
          <w:trHeight w:val="681"/>
        </w:trPr>
        <w:tc>
          <w:tcPr>
            <w:tcW w:w="710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6.1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 эвакуации размещен не в соответствии с СП </w:t>
            </w:r>
            <w:r w:rsidRPr="00CB2142">
              <w:rPr>
                <w:sz w:val="22"/>
                <w:szCs w:val="22"/>
              </w:rPr>
              <w:t>59.13330.2012</w:t>
            </w: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К, О, С, Г, У</w:t>
            </w:r>
          </w:p>
        </w:tc>
        <w:tc>
          <w:tcPr>
            <w:tcW w:w="2126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Замкнутые пространства зданий (помещения различного функционального назначения, кабины уборной, лифт, кабина примерочной и т.п.) должно предусматриваться аварийное освещение в соответствии с п 5.5.7 СП 59.13330.2012</w:t>
            </w:r>
          </w:p>
        </w:tc>
        <w:tc>
          <w:tcPr>
            <w:tcW w:w="113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  <w:r>
              <w:rPr>
                <w:sz w:val="22"/>
                <w:szCs w:val="22"/>
              </w:rPr>
              <w:t>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 эвакуации продублировать и разместить по высоте в соответствии с СП</w:t>
            </w:r>
            <w:r w:rsidRPr="00CB2142">
              <w:rPr>
                <w:sz w:val="22"/>
                <w:szCs w:val="22"/>
              </w:rPr>
              <w:t>59.13330.2012</w:t>
            </w:r>
          </w:p>
        </w:tc>
      </w:tr>
      <w:tr w:rsidR="008353C8" w:rsidRPr="0051719C" w:rsidTr="00AA623B">
        <w:trPr>
          <w:trHeight w:val="1802"/>
        </w:trPr>
        <w:tc>
          <w:tcPr>
            <w:tcW w:w="710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6.2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есть</w:t>
            </w:r>
          </w:p>
        </w:tc>
        <w:tc>
          <w:tcPr>
            <w:tcW w:w="425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индукционная петля</w:t>
            </w: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Г, С</w:t>
            </w:r>
          </w:p>
        </w:tc>
        <w:tc>
          <w:tcPr>
            <w:tcW w:w="2126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в</w:t>
            </w:r>
            <w:r w:rsidRPr="00CB2142">
              <w:rPr>
                <w:sz w:val="22"/>
                <w:szCs w:val="22"/>
              </w:rPr>
              <w:t xml:space="preserve"> соответствии с п 5.5.7 СП 59.13330.2012</w:t>
            </w:r>
          </w:p>
        </w:tc>
        <w:tc>
          <w:tcPr>
            <w:tcW w:w="1134" w:type="dxa"/>
            <w:vAlign w:val="center"/>
          </w:tcPr>
          <w:p w:rsidR="008353C8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Помощь персонала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  <w:r>
              <w:rPr>
                <w:sz w:val="22"/>
                <w:szCs w:val="22"/>
              </w:rPr>
              <w:t>.</w:t>
            </w:r>
          </w:p>
        </w:tc>
      </w:tr>
      <w:tr w:rsidR="008353C8" w:rsidRPr="0051719C" w:rsidTr="00AA623B">
        <w:trPr>
          <w:trHeight w:val="686"/>
        </w:trPr>
        <w:tc>
          <w:tcPr>
            <w:tcW w:w="710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6.3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425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Отсутствуют дублирующие знаки</w:t>
            </w:r>
          </w:p>
        </w:tc>
        <w:tc>
          <w:tcPr>
            <w:tcW w:w="99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CB2142">
              <w:rPr>
                <w:sz w:val="22"/>
                <w:szCs w:val="22"/>
              </w:rPr>
              <w:t>С</w:t>
            </w:r>
          </w:p>
        </w:tc>
        <w:tc>
          <w:tcPr>
            <w:tcW w:w="2126" w:type="dxa"/>
            <w:vAlign w:val="center"/>
          </w:tcPr>
          <w:p w:rsidR="008353C8" w:rsidRPr="001C611C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Информирующие обозначения помещений дублируется рельефными знаками на высоте от 1.35 в соответствии с п 5.3.6 СП 59.13330.2012</w:t>
            </w:r>
          </w:p>
        </w:tc>
        <w:tc>
          <w:tcPr>
            <w:tcW w:w="113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Индивидуальное решение </w:t>
            </w:r>
            <w:r>
              <w:rPr>
                <w:sz w:val="22"/>
                <w:szCs w:val="22"/>
              </w:rPr>
              <w:t xml:space="preserve"> Помощь персонала</w:t>
            </w:r>
          </w:p>
        </w:tc>
      </w:tr>
      <w:tr w:rsidR="008353C8" w:rsidRPr="0051719C" w:rsidTr="00AA623B">
        <w:trPr>
          <w:trHeight w:val="982"/>
        </w:trPr>
        <w:tc>
          <w:tcPr>
            <w:tcW w:w="710" w:type="dxa"/>
            <w:vAlign w:val="center"/>
          </w:tcPr>
          <w:p w:rsidR="008353C8" w:rsidRPr="00CB2142" w:rsidRDefault="008353C8" w:rsidP="00AA623B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654" w:type="dxa"/>
            <w:gridSpan w:val="7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Системы средств информации и сигнализации об опасности должны быть комплексными  для всех категорий инвалидов (визуальными, звуковыми и тактильными) и соответствовать ГОСТ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Знаки и символы должны быть идентичными в пределах здания, комплекса сооружений, в одном районе, соответствовать знакам в нормативных документов по стандартизации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Система средств информации зон и помещений должна обеспечивать: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lastRenderedPageBreak/>
              <w:t>- непрерывность информации, своевременное ориентирование и однозначное опознание объектов и мест посещения;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Визуальная информация располагается на контрастном фоне с размерами знаков, соответствующими расстоянию рассмотрения, и должна быть увязана с художественным решением интерьера.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Использование компенсирующих мероприятий при невозможности применить визуальную информацию </w:t>
            </w:r>
          </w:p>
        </w:tc>
      </w:tr>
    </w:tbl>
    <w:p w:rsidR="008353C8" w:rsidRPr="00A53A36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  <w:lang w:val="en-US"/>
        </w:rPr>
        <w:t>II</w:t>
      </w:r>
      <w:r w:rsidRPr="0051719C">
        <w:rPr>
          <w:b/>
          <w:sz w:val="28"/>
          <w:szCs w:val="28"/>
        </w:rPr>
        <w:t xml:space="preserve"> Заключение по зоне:</w:t>
      </w:r>
    </w:p>
    <w:p w:rsidR="008353C8" w:rsidRPr="0051719C" w:rsidRDefault="008353C8" w:rsidP="008353C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494"/>
        <w:gridCol w:w="1022"/>
        <w:gridCol w:w="957"/>
        <w:gridCol w:w="2473"/>
      </w:tblGrid>
      <w:tr w:rsidR="008353C8" w:rsidRPr="0051719C" w:rsidTr="00AA623B">
        <w:trPr>
          <w:trHeight w:val="473"/>
        </w:trPr>
        <w:tc>
          <w:tcPr>
            <w:tcW w:w="2410" w:type="dxa"/>
            <w:vMerge w:val="restart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Наименование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Состояние доступности*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Рекомендации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 xml:space="preserve">по адаптации 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(вид работы)**</w:t>
            </w:r>
          </w:p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551"/>
        </w:trPr>
        <w:tc>
          <w:tcPr>
            <w:tcW w:w="2410" w:type="dxa"/>
            <w:vMerge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vMerge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№ фото</w:t>
            </w:r>
          </w:p>
        </w:tc>
        <w:tc>
          <w:tcPr>
            <w:tcW w:w="2473" w:type="dxa"/>
            <w:vMerge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53C8" w:rsidRPr="0051719C" w:rsidTr="00AA623B">
        <w:trPr>
          <w:trHeight w:val="224"/>
        </w:trPr>
        <w:tc>
          <w:tcPr>
            <w:tcW w:w="2410" w:type="dxa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Система информации на объекте</w:t>
            </w:r>
          </w:p>
        </w:tc>
        <w:tc>
          <w:tcPr>
            <w:tcW w:w="2494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ДУ</w:t>
            </w:r>
          </w:p>
        </w:tc>
        <w:tc>
          <w:tcPr>
            <w:tcW w:w="1022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3" w:type="dxa"/>
          </w:tcPr>
          <w:p w:rsidR="008353C8" w:rsidRPr="00CB2142" w:rsidRDefault="008353C8" w:rsidP="00AA623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B2142">
              <w:rPr>
                <w:sz w:val="22"/>
                <w:szCs w:val="22"/>
              </w:rPr>
              <w:t>Индивидуальное решение с ТСР</w:t>
            </w:r>
            <w:r>
              <w:rPr>
                <w:sz w:val="22"/>
                <w:szCs w:val="22"/>
              </w:rPr>
              <w:t xml:space="preserve"> Помощь персонала.</w:t>
            </w:r>
          </w:p>
        </w:tc>
      </w:tr>
    </w:tbl>
    <w:p w:rsidR="008353C8" w:rsidRPr="0051719C" w:rsidRDefault="008353C8" w:rsidP="008353C8">
      <w:pPr>
        <w:spacing w:line="240" w:lineRule="auto"/>
        <w:ind w:firstLine="708"/>
        <w:rPr>
          <w:sz w:val="24"/>
          <w:szCs w:val="28"/>
        </w:rPr>
      </w:pPr>
      <w:r w:rsidRPr="0051719C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Pr="0051719C" w:rsidRDefault="008353C8" w:rsidP="008353C8">
      <w:pPr>
        <w:spacing w:line="240" w:lineRule="auto"/>
        <w:rPr>
          <w:sz w:val="24"/>
          <w:szCs w:val="28"/>
        </w:rPr>
      </w:pPr>
      <w:r w:rsidRPr="0051719C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Запасной выход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EA7A32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3876675"/>
            <wp:effectExtent l="0" t="0" r="9525" b="9525"/>
            <wp:docPr id="25" name="Рисунок 25" descr="20190402_12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0402_125609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Основной вход-выход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EA7A32">
        <w:rPr>
          <w:noProof/>
          <w:sz w:val="28"/>
          <w:szCs w:val="28"/>
          <w:lang w:eastAsia="ru-RU"/>
        </w:rPr>
        <w:drawing>
          <wp:inline distT="0" distB="0" distL="0" distR="0">
            <wp:extent cx="3067050" cy="4076700"/>
            <wp:effectExtent l="0" t="0" r="0" b="0"/>
            <wp:docPr id="26" name="Рисунок 26" descr="20190402_12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90402_125703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r w:rsidRPr="00EA7A32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4324350"/>
            <wp:effectExtent l="0" t="0" r="0" b="0"/>
            <wp:docPr id="27" name="Рисунок 27" descr="20190402_12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90402_12554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План эвакуации</w:t>
      </w:r>
    </w:p>
    <w:p w:rsidR="008353C8" w:rsidRDefault="00B221B4" w:rsidP="008353C8">
      <w:pPr>
        <w:spacing w:line="240" w:lineRule="auto"/>
        <w:ind w:firstLine="0"/>
        <w:rPr>
          <w:sz w:val="28"/>
          <w:szCs w:val="28"/>
        </w:rPr>
      </w:pPr>
      <w:bookmarkStart w:id="0" w:name="_GoBack"/>
      <w:r w:rsidRPr="00EA7A32">
        <w:rPr>
          <w:noProof/>
          <w:sz w:val="28"/>
          <w:szCs w:val="28"/>
          <w:lang w:eastAsia="ru-RU"/>
        </w:rPr>
        <w:drawing>
          <wp:inline distT="0" distB="0" distL="0" distR="0">
            <wp:extent cx="3609975" cy="4800600"/>
            <wp:effectExtent l="0" t="0" r="9525" b="0"/>
            <wp:docPr id="28" name="Рисунок 28" descr="20190402_12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90402_12393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spacing w:line="240" w:lineRule="auto"/>
        <w:ind w:firstLine="0"/>
        <w:rPr>
          <w:sz w:val="28"/>
          <w:szCs w:val="28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53C8" w:rsidRDefault="008353C8" w:rsidP="008353C8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</w:p>
    <w:p w:rsidR="008353C8" w:rsidRPr="002676A7" w:rsidRDefault="008353C8" w:rsidP="00F254E6">
      <w:pPr>
        <w:spacing w:line="240" w:lineRule="auto"/>
        <w:ind w:firstLine="0"/>
        <w:rPr>
          <w:sz w:val="28"/>
          <w:szCs w:val="28"/>
        </w:rPr>
      </w:pPr>
    </w:p>
    <w:p w:rsidR="006957CA" w:rsidRPr="005D7840" w:rsidRDefault="006957CA" w:rsidP="00F254E6">
      <w:pPr>
        <w:spacing w:line="240" w:lineRule="auto"/>
        <w:ind w:firstLine="0"/>
        <w:rPr>
          <w:sz w:val="28"/>
          <w:szCs w:val="28"/>
        </w:rPr>
      </w:pPr>
    </w:p>
    <w:sectPr w:rsidR="006957CA" w:rsidRPr="005D7840" w:rsidSect="007C5694">
      <w:type w:val="continuous"/>
      <w:pgSz w:w="11909" w:h="16834"/>
      <w:pgMar w:top="1134" w:right="851" w:bottom="1134" w:left="1701" w:header="0" w:footer="6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23B" w:rsidRDefault="00AA623B">
      <w:pPr>
        <w:spacing w:line="240" w:lineRule="auto"/>
      </w:pPr>
      <w:r>
        <w:separator/>
      </w:r>
    </w:p>
  </w:endnote>
  <w:endnote w:type="continuationSeparator" w:id="0">
    <w:p w:rsidR="00AA623B" w:rsidRDefault="00AA6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23B" w:rsidRDefault="00AA623B">
      <w:pPr>
        <w:spacing w:line="240" w:lineRule="auto"/>
      </w:pPr>
      <w:r>
        <w:separator/>
      </w:r>
    </w:p>
  </w:footnote>
  <w:footnote w:type="continuationSeparator" w:id="0">
    <w:p w:rsidR="00AA623B" w:rsidRDefault="00AA62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 w15:restartNumberingAfterBreak="0">
    <w:nsid w:val="4C7B5D7D"/>
    <w:multiLevelType w:val="multilevel"/>
    <w:tmpl w:val="E9A4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311276"/>
    <w:multiLevelType w:val="hybridMultilevel"/>
    <w:tmpl w:val="D36A0166"/>
    <w:lvl w:ilvl="0" w:tplc="CBB6C1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07"/>
    <w:rsid w:val="0001531C"/>
    <w:rsid w:val="00036CB5"/>
    <w:rsid w:val="0005505B"/>
    <w:rsid w:val="000815F5"/>
    <w:rsid w:val="000820F1"/>
    <w:rsid w:val="000A2CBA"/>
    <w:rsid w:val="000B0957"/>
    <w:rsid w:val="000E3A71"/>
    <w:rsid w:val="000E66DE"/>
    <w:rsid w:val="001173BC"/>
    <w:rsid w:val="00164A40"/>
    <w:rsid w:val="0019210F"/>
    <w:rsid w:val="001A6281"/>
    <w:rsid w:val="001E7644"/>
    <w:rsid w:val="0023366E"/>
    <w:rsid w:val="002553CE"/>
    <w:rsid w:val="00264C2C"/>
    <w:rsid w:val="00266CC7"/>
    <w:rsid w:val="0027553A"/>
    <w:rsid w:val="00283DFA"/>
    <w:rsid w:val="002914EB"/>
    <w:rsid w:val="002A44CF"/>
    <w:rsid w:val="002A5921"/>
    <w:rsid w:val="002E1752"/>
    <w:rsid w:val="002E4F58"/>
    <w:rsid w:val="00303705"/>
    <w:rsid w:val="0030684D"/>
    <w:rsid w:val="0033642C"/>
    <w:rsid w:val="00336D72"/>
    <w:rsid w:val="003708F2"/>
    <w:rsid w:val="00377113"/>
    <w:rsid w:val="00393A10"/>
    <w:rsid w:val="003A7266"/>
    <w:rsid w:val="003A747E"/>
    <w:rsid w:val="003C4E03"/>
    <w:rsid w:val="003D2A40"/>
    <w:rsid w:val="003D6C42"/>
    <w:rsid w:val="00421F2E"/>
    <w:rsid w:val="00445DEE"/>
    <w:rsid w:val="00471427"/>
    <w:rsid w:val="00483116"/>
    <w:rsid w:val="00484E9F"/>
    <w:rsid w:val="004A2E4A"/>
    <w:rsid w:val="004B1790"/>
    <w:rsid w:val="00507BA7"/>
    <w:rsid w:val="0052060E"/>
    <w:rsid w:val="00531186"/>
    <w:rsid w:val="0053692B"/>
    <w:rsid w:val="005370FD"/>
    <w:rsid w:val="005572B0"/>
    <w:rsid w:val="00571CB1"/>
    <w:rsid w:val="005C092C"/>
    <w:rsid w:val="005C28FE"/>
    <w:rsid w:val="005D7840"/>
    <w:rsid w:val="005D7903"/>
    <w:rsid w:val="00605B28"/>
    <w:rsid w:val="006135E7"/>
    <w:rsid w:val="006304A2"/>
    <w:rsid w:val="00635164"/>
    <w:rsid w:val="00636724"/>
    <w:rsid w:val="006557B3"/>
    <w:rsid w:val="00691DEF"/>
    <w:rsid w:val="006957CA"/>
    <w:rsid w:val="00696DA6"/>
    <w:rsid w:val="006F3749"/>
    <w:rsid w:val="00740641"/>
    <w:rsid w:val="00744013"/>
    <w:rsid w:val="007873DE"/>
    <w:rsid w:val="007C5694"/>
    <w:rsid w:val="007C5797"/>
    <w:rsid w:val="007E5026"/>
    <w:rsid w:val="007E781E"/>
    <w:rsid w:val="007F00C9"/>
    <w:rsid w:val="00825B14"/>
    <w:rsid w:val="008353C8"/>
    <w:rsid w:val="008A7154"/>
    <w:rsid w:val="008D1318"/>
    <w:rsid w:val="008F3BD1"/>
    <w:rsid w:val="00907D73"/>
    <w:rsid w:val="00927B0A"/>
    <w:rsid w:val="00970444"/>
    <w:rsid w:val="009A3AD7"/>
    <w:rsid w:val="009C421B"/>
    <w:rsid w:val="009C7CD8"/>
    <w:rsid w:val="00A15771"/>
    <w:rsid w:val="00A1769A"/>
    <w:rsid w:val="00A40B43"/>
    <w:rsid w:val="00A96A0B"/>
    <w:rsid w:val="00AA623B"/>
    <w:rsid w:val="00AC412B"/>
    <w:rsid w:val="00AD1311"/>
    <w:rsid w:val="00AF1CFF"/>
    <w:rsid w:val="00B14644"/>
    <w:rsid w:val="00B221B4"/>
    <w:rsid w:val="00B34B40"/>
    <w:rsid w:val="00B37620"/>
    <w:rsid w:val="00B71774"/>
    <w:rsid w:val="00B94F3C"/>
    <w:rsid w:val="00BA469F"/>
    <w:rsid w:val="00C3753A"/>
    <w:rsid w:val="00C641DC"/>
    <w:rsid w:val="00C705D6"/>
    <w:rsid w:val="00C84436"/>
    <w:rsid w:val="00CC21B2"/>
    <w:rsid w:val="00CD3713"/>
    <w:rsid w:val="00CF3750"/>
    <w:rsid w:val="00D87C89"/>
    <w:rsid w:val="00DF271C"/>
    <w:rsid w:val="00DF5944"/>
    <w:rsid w:val="00DF5B81"/>
    <w:rsid w:val="00DF71B6"/>
    <w:rsid w:val="00E30977"/>
    <w:rsid w:val="00E3178E"/>
    <w:rsid w:val="00E7484F"/>
    <w:rsid w:val="00E84E86"/>
    <w:rsid w:val="00E855DA"/>
    <w:rsid w:val="00E8786C"/>
    <w:rsid w:val="00EB2C45"/>
    <w:rsid w:val="00F254E6"/>
    <w:rsid w:val="00F3675F"/>
    <w:rsid w:val="00F463AF"/>
    <w:rsid w:val="00F51C07"/>
    <w:rsid w:val="00F6390A"/>
    <w:rsid w:val="00F8052F"/>
    <w:rsid w:val="00F8615C"/>
    <w:rsid w:val="00FB4D8A"/>
    <w:rsid w:val="00FD2B3D"/>
    <w:rsid w:val="00FD7743"/>
    <w:rsid w:val="00FD7EB7"/>
    <w:rsid w:val="00FE30B6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371AE-392B-44A0-BC8B-50EED59F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C07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713"/>
    <w:pPr>
      <w:ind w:left="708"/>
    </w:pPr>
  </w:style>
  <w:style w:type="character" w:styleId="a4">
    <w:name w:val="Hyperlink"/>
    <w:rsid w:val="002E4F58"/>
    <w:rPr>
      <w:color w:val="0000FF"/>
      <w:u w:val="single"/>
    </w:rPr>
  </w:style>
  <w:style w:type="paragraph" w:customStyle="1" w:styleId="ConsPlusNonformat">
    <w:name w:val="ConsPlusNonformat"/>
    <w:rsid w:val="008353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www.korely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1E614-F5A6-4274-B025-659F63D9A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3665</Words>
  <Characters>20897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24513</CharactersWithSpaces>
  <SharedDoc>false</SharedDoc>
  <HLinks>
    <vt:vector size="6" baseType="variant">
      <vt:variant>
        <vt:i4>6684782</vt:i4>
      </vt:variant>
      <vt:variant>
        <vt:i4>0</vt:i4>
      </vt:variant>
      <vt:variant>
        <vt:i4>0</vt:i4>
      </vt:variant>
      <vt:variant>
        <vt:i4>5</vt:i4>
      </vt:variant>
      <vt:variant>
        <vt:lpwstr>https://www.korely.ru/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Тузикова А.О.</dc:creator>
  <cp:keywords/>
  <cp:lastModifiedBy>Смыков Вадим Иванович</cp:lastModifiedBy>
  <cp:revision>4</cp:revision>
  <cp:lastPrinted>2019-07-10T06:10:00Z</cp:lastPrinted>
  <dcterms:created xsi:type="dcterms:W3CDTF">2019-07-29T14:16:00Z</dcterms:created>
  <dcterms:modified xsi:type="dcterms:W3CDTF">2019-07-29T14:17:00Z</dcterms:modified>
</cp:coreProperties>
</file>